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40E" w:rsidRDefault="0021140E" w:rsidP="0021140E">
      <w:pPr>
        <w:rPr>
          <w:szCs w:val="16"/>
        </w:rPr>
      </w:pPr>
      <w:r>
        <w:rPr>
          <w:szCs w:val="16"/>
        </w:rPr>
        <w:t xml:space="preserve">(Приложение 9 изложено в редакции решения Думы </w:t>
      </w:r>
      <w:hyperlink r:id="rId6" w:history="1">
        <w:r>
          <w:rPr>
            <w:rStyle w:val="aff5"/>
            <w:szCs w:val="16"/>
          </w:rPr>
          <w:t>от 17.01.2022 № 870</w:t>
        </w:r>
      </w:hyperlink>
      <w:r>
        <w:rPr>
          <w:szCs w:val="16"/>
        </w:rPr>
        <w:t>)</w:t>
      </w:r>
    </w:p>
    <w:p w:rsidR="0021140E" w:rsidRDefault="0021140E" w:rsidP="0021140E">
      <w:pPr>
        <w:rPr>
          <w:szCs w:val="16"/>
        </w:rPr>
      </w:pPr>
      <w:r>
        <w:rPr>
          <w:szCs w:val="16"/>
        </w:rPr>
        <w:t xml:space="preserve">(Приложение 9 изложено в редакции решения Думы </w:t>
      </w:r>
      <w:hyperlink r:id="rId7" w:history="1">
        <w:r>
          <w:rPr>
            <w:rStyle w:val="aff5"/>
            <w:szCs w:val="16"/>
          </w:rPr>
          <w:t>от 20.01.2022 № 871</w:t>
        </w:r>
      </w:hyperlink>
      <w:r>
        <w:rPr>
          <w:szCs w:val="16"/>
        </w:rPr>
        <w:t>)</w:t>
      </w:r>
    </w:p>
    <w:p w:rsidR="0021140E" w:rsidRDefault="0021140E" w:rsidP="0021140E">
      <w:pPr>
        <w:rPr>
          <w:szCs w:val="16"/>
        </w:rPr>
      </w:pPr>
      <w:r>
        <w:rPr>
          <w:szCs w:val="16"/>
        </w:rPr>
        <w:t xml:space="preserve">(Приложение 9 изложено в редакции решения Думы </w:t>
      </w:r>
      <w:hyperlink r:id="rId8" w:history="1">
        <w:r>
          <w:rPr>
            <w:rStyle w:val="aff5"/>
            <w:szCs w:val="16"/>
          </w:rPr>
          <w:t>от 18.02.2022 № 873</w:t>
        </w:r>
      </w:hyperlink>
      <w:r>
        <w:rPr>
          <w:szCs w:val="16"/>
        </w:rPr>
        <w:t>)</w:t>
      </w:r>
    </w:p>
    <w:p w:rsidR="0021140E" w:rsidRDefault="0021140E" w:rsidP="0021140E">
      <w:pPr>
        <w:rPr>
          <w:szCs w:val="16"/>
        </w:rPr>
      </w:pPr>
      <w:r>
        <w:rPr>
          <w:szCs w:val="16"/>
        </w:rPr>
        <w:t xml:space="preserve">(Приложение 9 изложено в редакции решения Думы </w:t>
      </w:r>
      <w:hyperlink r:id="rId9" w:history="1">
        <w:r>
          <w:rPr>
            <w:rStyle w:val="aff5"/>
            <w:szCs w:val="16"/>
          </w:rPr>
          <w:t>от 23.03.2022 № 891</w:t>
        </w:r>
      </w:hyperlink>
      <w:r>
        <w:rPr>
          <w:szCs w:val="16"/>
        </w:rPr>
        <w:t>)</w:t>
      </w:r>
    </w:p>
    <w:p w:rsidR="0021140E" w:rsidRDefault="0021140E" w:rsidP="0021140E">
      <w:pPr>
        <w:rPr>
          <w:szCs w:val="16"/>
        </w:rPr>
      </w:pPr>
      <w:r>
        <w:rPr>
          <w:szCs w:val="16"/>
        </w:rPr>
        <w:t xml:space="preserve">(Приложение 9 изложено в редакции решения Думы </w:t>
      </w:r>
      <w:hyperlink r:id="rId10" w:history="1">
        <w:r>
          <w:rPr>
            <w:rStyle w:val="aff5"/>
            <w:szCs w:val="16"/>
          </w:rPr>
          <w:t>от 29.03.2022 № 893</w:t>
        </w:r>
      </w:hyperlink>
      <w:r>
        <w:rPr>
          <w:szCs w:val="16"/>
        </w:rPr>
        <w:t>)</w:t>
      </w:r>
    </w:p>
    <w:p w:rsidR="0021140E" w:rsidRDefault="0021140E" w:rsidP="0021140E">
      <w:pPr>
        <w:rPr>
          <w:szCs w:val="16"/>
        </w:rPr>
      </w:pPr>
      <w:r>
        <w:rPr>
          <w:szCs w:val="16"/>
        </w:rPr>
        <w:t xml:space="preserve">(Приложение 9 изложено в редакции решения Думы </w:t>
      </w:r>
      <w:hyperlink r:id="rId11" w:history="1">
        <w:r>
          <w:rPr>
            <w:rStyle w:val="aff5"/>
            <w:szCs w:val="16"/>
          </w:rPr>
          <w:t>от 26.04.2022 № 894</w:t>
        </w:r>
      </w:hyperlink>
      <w:r>
        <w:rPr>
          <w:szCs w:val="16"/>
        </w:rPr>
        <w:t>)</w:t>
      </w:r>
    </w:p>
    <w:p w:rsidR="0021140E" w:rsidRDefault="0021140E" w:rsidP="0021140E">
      <w:pPr>
        <w:rPr>
          <w:szCs w:val="16"/>
        </w:rPr>
      </w:pPr>
      <w:r w:rsidRPr="00B90527">
        <w:rPr>
          <w:szCs w:val="16"/>
        </w:rPr>
        <w:t>(Приложение 9 изложено в редакции решения Думы</w:t>
      </w:r>
      <w:r>
        <w:rPr>
          <w:szCs w:val="16"/>
        </w:rPr>
        <w:t xml:space="preserve"> </w:t>
      </w:r>
      <w:hyperlink r:id="rId12" w:history="1">
        <w:r>
          <w:rPr>
            <w:rStyle w:val="aff5"/>
            <w:szCs w:val="16"/>
          </w:rPr>
          <w:t>от 20.05.2022 № 904</w:t>
        </w:r>
      </w:hyperlink>
      <w:r>
        <w:rPr>
          <w:szCs w:val="16"/>
        </w:rPr>
        <w:t>)</w:t>
      </w:r>
    </w:p>
    <w:p w:rsidR="0021140E" w:rsidRDefault="0021140E" w:rsidP="0021140E">
      <w:pPr>
        <w:rPr>
          <w:szCs w:val="16"/>
        </w:rPr>
      </w:pPr>
      <w:r w:rsidRPr="00351497">
        <w:rPr>
          <w:szCs w:val="16"/>
        </w:rPr>
        <w:t>(Приложение 9 изложено в редакции решения Думы</w:t>
      </w:r>
      <w:r>
        <w:rPr>
          <w:szCs w:val="16"/>
        </w:rPr>
        <w:t xml:space="preserve"> </w:t>
      </w:r>
      <w:hyperlink r:id="rId13" w:history="1">
        <w:r>
          <w:rPr>
            <w:rStyle w:val="aff5"/>
            <w:szCs w:val="16"/>
          </w:rPr>
          <w:t>от 31.05.2022 № 908</w:t>
        </w:r>
      </w:hyperlink>
      <w:r>
        <w:rPr>
          <w:szCs w:val="16"/>
        </w:rPr>
        <w:t>)</w:t>
      </w:r>
    </w:p>
    <w:p w:rsidR="0021140E" w:rsidRDefault="0021140E" w:rsidP="0021140E">
      <w:pPr>
        <w:rPr>
          <w:szCs w:val="16"/>
        </w:rPr>
      </w:pPr>
      <w:r w:rsidRPr="00AB4388">
        <w:rPr>
          <w:szCs w:val="16"/>
        </w:rPr>
        <w:t xml:space="preserve">(Приложение </w:t>
      </w:r>
      <w:r>
        <w:rPr>
          <w:szCs w:val="16"/>
        </w:rPr>
        <w:t>9</w:t>
      </w:r>
      <w:r w:rsidRPr="00AB4388">
        <w:rPr>
          <w:szCs w:val="16"/>
        </w:rPr>
        <w:t xml:space="preserve"> изложено в редакции решения Думы </w:t>
      </w:r>
      <w:hyperlink r:id="rId14" w:history="1">
        <w:r>
          <w:rPr>
            <w:rStyle w:val="aff5"/>
            <w:szCs w:val="16"/>
          </w:rPr>
          <w:t>от 28.06.2022 № 913</w:t>
        </w:r>
      </w:hyperlink>
      <w:r w:rsidRPr="00AB4388">
        <w:rPr>
          <w:szCs w:val="16"/>
        </w:rPr>
        <w:t>)</w:t>
      </w:r>
    </w:p>
    <w:p w:rsidR="0021140E" w:rsidRDefault="0021140E" w:rsidP="0021140E">
      <w:pPr>
        <w:rPr>
          <w:szCs w:val="16"/>
        </w:rPr>
      </w:pPr>
      <w:r>
        <w:rPr>
          <w:szCs w:val="16"/>
        </w:rPr>
        <w:t>(Приложение 9</w:t>
      </w:r>
      <w:r w:rsidRPr="007C66FD">
        <w:rPr>
          <w:szCs w:val="16"/>
        </w:rPr>
        <w:t xml:space="preserve"> изложено в редакции решения Думы </w:t>
      </w:r>
      <w:hyperlink r:id="rId15" w:history="1">
        <w:r>
          <w:rPr>
            <w:rStyle w:val="aff5"/>
            <w:szCs w:val="16"/>
          </w:rPr>
          <w:t>от 08.07.2022 № 922</w:t>
        </w:r>
      </w:hyperlink>
      <w:r w:rsidRPr="007C66FD">
        <w:rPr>
          <w:szCs w:val="16"/>
        </w:rPr>
        <w:t>)</w:t>
      </w:r>
    </w:p>
    <w:p w:rsidR="0021140E" w:rsidRDefault="0021140E" w:rsidP="0021140E">
      <w:pPr>
        <w:rPr>
          <w:szCs w:val="16"/>
        </w:rPr>
      </w:pPr>
      <w:r w:rsidRPr="00D01693">
        <w:rPr>
          <w:szCs w:val="16"/>
        </w:rPr>
        <w:t>(Приложение 9 изложено в редакции решения Думы</w:t>
      </w:r>
      <w:r>
        <w:rPr>
          <w:szCs w:val="16"/>
        </w:rPr>
        <w:t xml:space="preserve"> </w:t>
      </w:r>
      <w:hyperlink r:id="rId16" w:history="1">
        <w:r>
          <w:rPr>
            <w:rStyle w:val="aff5"/>
            <w:szCs w:val="16"/>
          </w:rPr>
          <w:t>от 19.07.2022 № 923</w:t>
        </w:r>
      </w:hyperlink>
      <w:r>
        <w:rPr>
          <w:szCs w:val="16"/>
        </w:rPr>
        <w:t>)</w:t>
      </w:r>
    </w:p>
    <w:p w:rsidR="0021140E" w:rsidRDefault="0021140E" w:rsidP="0021140E">
      <w:pPr>
        <w:rPr>
          <w:szCs w:val="16"/>
        </w:rPr>
      </w:pPr>
      <w:r w:rsidRPr="00B512A6">
        <w:rPr>
          <w:szCs w:val="16"/>
        </w:rPr>
        <w:t>(Приложение 9 изложено в редакции решения Думы</w:t>
      </w:r>
      <w:r>
        <w:rPr>
          <w:szCs w:val="16"/>
        </w:rPr>
        <w:t xml:space="preserve"> </w:t>
      </w:r>
      <w:hyperlink r:id="rId17" w:history="1">
        <w:r>
          <w:rPr>
            <w:rStyle w:val="aff5"/>
            <w:szCs w:val="16"/>
          </w:rPr>
          <w:t>от 02.08.2022 № 926</w:t>
        </w:r>
      </w:hyperlink>
      <w:r>
        <w:rPr>
          <w:szCs w:val="16"/>
        </w:rPr>
        <w:t>)</w:t>
      </w:r>
    </w:p>
    <w:p w:rsidR="0021140E" w:rsidRDefault="0021140E" w:rsidP="0021140E">
      <w:pPr>
        <w:rPr>
          <w:szCs w:val="16"/>
        </w:rPr>
      </w:pPr>
      <w:r w:rsidRPr="007701DF">
        <w:rPr>
          <w:szCs w:val="16"/>
        </w:rPr>
        <w:t>(Приложение 9 изложено в редакции решения Думы</w:t>
      </w:r>
      <w:r>
        <w:rPr>
          <w:szCs w:val="16"/>
        </w:rPr>
        <w:t xml:space="preserve"> </w:t>
      </w:r>
      <w:hyperlink r:id="rId18" w:history="1">
        <w:r>
          <w:rPr>
            <w:rStyle w:val="aff5"/>
            <w:szCs w:val="16"/>
          </w:rPr>
          <w:t>от 10.08.2022 № 927</w:t>
        </w:r>
      </w:hyperlink>
      <w:r>
        <w:rPr>
          <w:szCs w:val="16"/>
        </w:rPr>
        <w:t>)</w:t>
      </w:r>
    </w:p>
    <w:p w:rsidR="0021140E" w:rsidRDefault="0021140E" w:rsidP="0021140E">
      <w:pPr>
        <w:rPr>
          <w:szCs w:val="16"/>
        </w:rPr>
      </w:pPr>
      <w:r w:rsidRPr="00BB6AC0">
        <w:rPr>
          <w:szCs w:val="16"/>
        </w:rPr>
        <w:t>(Приложение 9 изложено в редакции решения Думы</w:t>
      </w:r>
      <w:r>
        <w:rPr>
          <w:szCs w:val="16"/>
        </w:rPr>
        <w:t xml:space="preserve"> </w:t>
      </w:r>
      <w:hyperlink r:id="rId19" w:history="1">
        <w:r>
          <w:rPr>
            <w:rStyle w:val="aff5"/>
            <w:szCs w:val="16"/>
          </w:rPr>
          <w:t>от 29.09.2022 № 933</w:t>
        </w:r>
      </w:hyperlink>
      <w:r>
        <w:rPr>
          <w:szCs w:val="16"/>
        </w:rPr>
        <w:t>)</w:t>
      </w:r>
    </w:p>
    <w:p w:rsidR="0021140E" w:rsidRDefault="0021140E" w:rsidP="0021140E">
      <w:pPr>
        <w:rPr>
          <w:szCs w:val="16"/>
        </w:rPr>
      </w:pPr>
      <w:r w:rsidRPr="00BB6AC0">
        <w:rPr>
          <w:szCs w:val="16"/>
        </w:rPr>
        <w:t>(Приложение 9 изложено в редакции решения Думы</w:t>
      </w:r>
      <w:r>
        <w:rPr>
          <w:szCs w:val="16"/>
        </w:rPr>
        <w:t xml:space="preserve"> </w:t>
      </w:r>
      <w:hyperlink r:id="rId20" w:history="1">
        <w:r>
          <w:rPr>
            <w:rStyle w:val="aff5"/>
            <w:szCs w:val="16"/>
          </w:rPr>
          <w:t>от 28.10.2022 № 950</w:t>
        </w:r>
      </w:hyperlink>
      <w:r>
        <w:rPr>
          <w:szCs w:val="16"/>
        </w:rPr>
        <w:t>)</w:t>
      </w:r>
    </w:p>
    <w:p w:rsidR="0021140E" w:rsidRDefault="0021140E" w:rsidP="0021140E">
      <w:pPr>
        <w:rPr>
          <w:szCs w:val="16"/>
        </w:rPr>
      </w:pPr>
      <w:r w:rsidRPr="00BB6AC0">
        <w:rPr>
          <w:szCs w:val="16"/>
        </w:rPr>
        <w:t>(Приложение 9 изложено в редакции решения Думы</w:t>
      </w:r>
      <w:r>
        <w:rPr>
          <w:szCs w:val="16"/>
        </w:rPr>
        <w:t xml:space="preserve"> </w:t>
      </w:r>
      <w:hyperlink r:id="rId21" w:history="1">
        <w:r>
          <w:rPr>
            <w:rStyle w:val="aff5"/>
            <w:szCs w:val="16"/>
          </w:rPr>
          <w:t>от 29.11.2022 № 954</w:t>
        </w:r>
      </w:hyperlink>
      <w:r>
        <w:rPr>
          <w:szCs w:val="16"/>
        </w:rPr>
        <w:t>)</w:t>
      </w:r>
    </w:p>
    <w:p w:rsidR="0021140E" w:rsidRDefault="0021140E" w:rsidP="0021140E">
      <w:pPr>
        <w:rPr>
          <w:szCs w:val="16"/>
        </w:rPr>
      </w:pPr>
      <w:r w:rsidRPr="001A0C6A">
        <w:t xml:space="preserve">(Приложение </w:t>
      </w:r>
      <w:r>
        <w:t>9</w:t>
      </w:r>
      <w:r w:rsidRPr="001A0C6A">
        <w:t xml:space="preserve"> изложено в редакции решения Думы</w:t>
      </w:r>
      <w:r>
        <w:t xml:space="preserve"> </w:t>
      </w:r>
      <w:hyperlink r:id="rId22" w:history="1">
        <w:r>
          <w:rPr>
            <w:rStyle w:val="aff5"/>
          </w:rPr>
          <w:t>от 16.12.2022 № 961</w:t>
        </w:r>
      </w:hyperlink>
      <w:r>
        <w:t>)</w:t>
      </w:r>
    </w:p>
    <w:p w:rsidR="0021140E" w:rsidRDefault="0021140E" w:rsidP="0021140E">
      <w:pPr>
        <w:rPr>
          <w:szCs w:val="16"/>
        </w:rPr>
      </w:pPr>
      <w:r w:rsidRPr="001A0C6A">
        <w:t xml:space="preserve">(Приложение </w:t>
      </w:r>
      <w:r>
        <w:t>9</w:t>
      </w:r>
      <w:r w:rsidRPr="001A0C6A">
        <w:t xml:space="preserve"> изложено в редакции решения Думы</w:t>
      </w:r>
      <w:r>
        <w:t xml:space="preserve"> </w:t>
      </w:r>
      <w:hyperlink r:id="rId23" w:history="1">
        <w:r>
          <w:rPr>
            <w:rStyle w:val="aff5"/>
          </w:rPr>
          <w:t>от 23.12.2022 № 963</w:t>
        </w:r>
      </w:hyperlink>
      <w:r>
        <w:t>)</w:t>
      </w:r>
    </w:p>
    <w:p w:rsidR="0021140E" w:rsidRPr="00366908" w:rsidRDefault="0021140E" w:rsidP="0021140E">
      <w:pPr>
        <w:rPr>
          <w:szCs w:val="16"/>
        </w:rPr>
      </w:pPr>
    </w:p>
    <w:p w:rsidR="004D0EA9" w:rsidRDefault="004D0EA9" w:rsidP="0021140E">
      <w:pPr>
        <w:jc w:val="right"/>
        <w:rPr>
          <w:b/>
          <w:sz w:val="32"/>
          <w:szCs w:val="32"/>
        </w:rPr>
      </w:pPr>
    </w:p>
    <w:p w:rsidR="0021140E" w:rsidRPr="00351497" w:rsidRDefault="0021140E" w:rsidP="0021140E">
      <w:pPr>
        <w:jc w:val="right"/>
        <w:rPr>
          <w:b/>
          <w:sz w:val="32"/>
          <w:szCs w:val="32"/>
        </w:rPr>
      </w:pPr>
      <w:bookmarkStart w:id="0" w:name="_GoBack"/>
      <w:bookmarkEnd w:id="0"/>
      <w:r w:rsidRPr="00351497">
        <w:rPr>
          <w:b/>
          <w:sz w:val="32"/>
          <w:szCs w:val="32"/>
        </w:rPr>
        <w:t xml:space="preserve">Приложение 9 к решению </w:t>
      </w:r>
    </w:p>
    <w:p w:rsidR="0021140E" w:rsidRPr="00351497" w:rsidRDefault="0021140E" w:rsidP="0021140E">
      <w:pPr>
        <w:jc w:val="right"/>
        <w:rPr>
          <w:b/>
          <w:sz w:val="32"/>
          <w:szCs w:val="32"/>
        </w:rPr>
      </w:pPr>
      <w:r w:rsidRPr="00351497">
        <w:rPr>
          <w:b/>
          <w:sz w:val="32"/>
          <w:szCs w:val="32"/>
        </w:rPr>
        <w:t xml:space="preserve">Думы Кондинского района </w:t>
      </w:r>
    </w:p>
    <w:p w:rsidR="0021140E" w:rsidRPr="00351497" w:rsidRDefault="0021140E" w:rsidP="0021140E">
      <w:pPr>
        <w:jc w:val="right"/>
        <w:rPr>
          <w:b/>
          <w:sz w:val="32"/>
          <w:szCs w:val="32"/>
        </w:rPr>
      </w:pPr>
      <w:r w:rsidRPr="00351497">
        <w:rPr>
          <w:b/>
          <w:sz w:val="32"/>
          <w:szCs w:val="32"/>
        </w:rPr>
        <w:t>от 17.12.2021 № 853</w:t>
      </w:r>
    </w:p>
    <w:p w:rsidR="0021140E" w:rsidRPr="00366908" w:rsidRDefault="0021140E" w:rsidP="0021140E"/>
    <w:p w:rsidR="0021140E" w:rsidRPr="007701DF" w:rsidRDefault="0021140E" w:rsidP="0021140E">
      <w:pPr>
        <w:pStyle w:val="2"/>
        <w:rPr>
          <w:sz w:val="24"/>
          <w:szCs w:val="24"/>
        </w:rPr>
      </w:pPr>
      <w:r w:rsidRPr="00B67A87">
        <w:rPr>
          <w:sz w:val="24"/>
          <w:szCs w:val="24"/>
        </w:rPr>
        <w:t>Ведомственная структура расходов бюджета муниципального образования Кондинский район на 2022 год</w:t>
      </w:r>
    </w:p>
    <w:tbl>
      <w:tblPr>
        <w:tblW w:w="9998" w:type="dxa"/>
        <w:jc w:val="center"/>
        <w:tblInd w:w="93" w:type="dxa"/>
        <w:tblLayout w:type="fixed"/>
        <w:tblLook w:val="04A0" w:firstRow="1" w:lastRow="0" w:firstColumn="1" w:lastColumn="0" w:noHBand="0" w:noVBand="1"/>
      </w:tblPr>
      <w:tblGrid>
        <w:gridCol w:w="3844"/>
        <w:gridCol w:w="506"/>
        <w:gridCol w:w="417"/>
        <w:gridCol w:w="599"/>
        <w:gridCol w:w="1151"/>
        <w:gridCol w:w="567"/>
        <w:gridCol w:w="1478"/>
        <w:gridCol w:w="1436"/>
      </w:tblGrid>
      <w:tr w:rsidR="0021140E" w:rsidRPr="00465F8D" w:rsidTr="0021140E">
        <w:trPr>
          <w:trHeight w:val="68"/>
          <w:jc w:val="center"/>
        </w:trPr>
        <w:tc>
          <w:tcPr>
            <w:tcW w:w="3844"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506"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417"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599"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1151"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567"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1478" w:type="dxa"/>
            <w:tcBorders>
              <w:top w:val="nil"/>
              <w:left w:val="nil"/>
              <w:bottom w:val="nil"/>
              <w:right w:val="nil"/>
            </w:tcBorders>
            <w:shd w:val="clear" w:color="auto" w:fill="auto"/>
            <w:noWrap/>
            <w:vAlign w:val="bottom"/>
            <w:hideMark/>
          </w:tcPr>
          <w:p w:rsidR="0021140E" w:rsidRPr="00465F8D" w:rsidRDefault="0021140E" w:rsidP="009A56BC">
            <w:pPr>
              <w:ind w:firstLine="0"/>
              <w:rPr>
                <w:rFonts w:cs="Arial"/>
                <w:sz w:val="16"/>
                <w:szCs w:val="16"/>
              </w:rPr>
            </w:pPr>
          </w:p>
        </w:tc>
        <w:tc>
          <w:tcPr>
            <w:tcW w:w="1436" w:type="dxa"/>
            <w:tcBorders>
              <w:top w:val="nil"/>
              <w:left w:val="nil"/>
              <w:bottom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(в рублях)</w:t>
            </w:r>
          </w:p>
        </w:tc>
      </w:tr>
      <w:tr w:rsidR="0021140E" w:rsidRPr="00465F8D" w:rsidTr="0021140E">
        <w:trPr>
          <w:trHeight w:val="276"/>
          <w:jc w:val="center"/>
        </w:trPr>
        <w:tc>
          <w:tcPr>
            <w:tcW w:w="384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21140E" w:rsidRPr="00465F8D" w:rsidRDefault="0021140E" w:rsidP="009A56BC">
            <w:pPr>
              <w:ind w:firstLine="0"/>
              <w:jc w:val="center"/>
              <w:rPr>
                <w:rFonts w:cs="Arial"/>
                <w:sz w:val="16"/>
                <w:szCs w:val="16"/>
              </w:rPr>
            </w:pPr>
            <w:r w:rsidRPr="00465F8D">
              <w:rPr>
                <w:rFonts w:cs="Arial"/>
                <w:sz w:val="16"/>
                <w:szCs w:val="16"/>
              </w:rPr>
              <w:t>Наименование</w:t>
            </w:r>
          </w:p>
        </w:tc>
        <w:tc>
          <w:tcPr>
            <w:tcW w:w="506" w:type="dxa"/>
            <w:vMerge w:val="restart"/>
            <w:tcBorders>
              <w:top w:val="single" w:sz="4" w:space="0" w:color="auto"/>
              <w:left w:val="single" w:sz="4" w:space="0" w:color="auto"/>
              <w:bottom w:val="single" w:sz="4" w:space="0" w:color="auto"/>
              <w:right w:val="nil"/>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Вед</w:t>
            </w:r>
          </w:p>
        </w:tc>
        <w:tc>
          <w:tcPr>
            <w:tcW w:w="417" w:type="dxa"/>
            <w:vMerge w:val="restart"/>
            <w:tcBorders>
              <w:top w:val="single" w:sz="4" w:space="0" w:color="auto"/>
              <w:left w:val="single" w:sz="4" w:space="0" w:color="auto"/>
              <w:bottom w:val="single" w:sz="4" w:space="0" w:color="auto"/>
              <w:right w:val="nil"/>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Рз</w:t>
            </w:r>
          </w:p>
        </w:tc>
        <w:tc>
          <w:tcPr>
            <w:tcW w:w="599" w:type="dxa"/>
            <w:vMerge w:val="restart"/>
            <w:tcBorders>
              <w:top w:val="single" w:sz="4" w:space="0" w:color="auto"/>
              <w:left w:val="single" w:sz="4" w:space="0" w:color="auto"/>
              <w:bottom w:val="single" w:sz="4" w:space="0" w:color="auto"/>
              <w:right w:val="nil"/>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ПР</w:t>
            </w:r>
          </w:p>
        </w:tc>
        <w:tc>
          <w:tcPr>
            <w:tcW w:w="1151" w:type="dxa"/>
            <w:vMerge w:val="restart"/>
            <w:tcBorders>
              <w:top w:val="single" w:sz="4" w:space="0" w:color="auto"/>
              <w:left w:val="single" w:sz="4" w:space="0" w:color="auto"/>
              <w:bottom w:val="single" w:sz="4" w:space="0" w:color="auto"/>
              <w:right w:val="nil"/>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ВР</w:t>
            </w:r>
          </w:p>
        </w:tc>
        <w:tc>
          <w:tcPr>
            <w:tcW w:w="1478" w:type="dxa"/>
            <w:vMerge w:val="restart"/>
            <w:tcBorders>
              <w:top w:val="single" w:sz="4" w:space="0" w:color="auto"/>
              <w:left w:val="nil"/>
              <w:bottom w:val="single" w:sz="4" w:space="0" w:color="auto"/>
              <w:right w:val="single" w:sz="4" w:space="0" w:color="auto"/>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Сумма на год</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140E" w:rsidRPr="00465F8D" w:rsidRDefault="0021140E" w:rsidP="009A56BC">
            <w:pPr>
              <w:ind w:firstLine="0"/>
              <w:jc w:val="center"/>
              <w:rPr>
                <w:rFonts w:cs="Arial"/>
                <w:sz w:val="16"/>
                <w:szCs w:val="16"/>
              </w:rPr>
            </w:pPr>
            <w:r w:rsidRPr="00465F8D">
              <w:rPr>
                <w:rFonts w:cs="Arial"/>
                <w:sz w:val="16"/>
                <w:szCs w:val="16"/>
              </w:rPr>
              <w:t>в том числе за счет субвенций</w:t>
            </w:r>
          </w:p>
        </w:tc>
      </w:tr>
      <w:tr w:rsidR="0021140E" w:rsidRPr="00465F8D" w:rsidTr="0021140E">
        <w:trPr>
          <w:trHeight w:val="276"/>
          <w:jc w:val="center"/>
        </w:trPr>
        <w:tc>
          <w:tcPr>
            <w:tcW w:w="3844"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06"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417"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99"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1151"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c>
          <w:tcPr>
            <w:tcW w:w="1478" w:type="dxa"/>
            <w:vMerge/>
            <w:tcBorders>
              <w:top w:val="single" w:sz="4" w:space="0" w:color="auto"/>
              <w:left w:val="nil"/>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r>
      <w:tr w:rsidR="0021140E" w:rsidRPr="00465F8D" w:rsidTr="0021140E">
        <w:trPr>
          <w:trHeight w:val="276"/>
          <w:jc w:val="center"/>
        </w:trPr>
        <w:tc>
          <w:tcPr>
            <w:tcW w:w="3844"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06"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417"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99"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1151" w:type="dxa"/>
            <w:vMerge/>
            <w:tcBorders>
              <w:top w:val="single" w:sz="4" w:space="0" w:color="auto"/>
              <w:left w:val="single" w:sz="4" w:space="0" w:color="auto"/>
              <w:bottom w:val="single" w:sz="4" w:space="0" w:color="auto"/>
              <w:right w:val="nil"/>
            </w:tcBorders>
            <w:vAlign w:val="center"/>
            <w:hideMark/>
          </w:tcPr>
          <w:p w:rsidR="0021140E" w:rsidRPr="00465F8D" w:rsidRDefault="0021140E" w:rsidP="009A56BC">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c>
          <w:tcPr>
            <w:tcW w:w="1478" w:type="dxa"/>
            <w:vMerge/>
            <w:tcBorders>
              <w:top w:val="single" w:sz="4" w:space="0" w:color="auto"/>
              <w:left w:val="nil"/>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21140E" w:rsidRPr="00465F8D" w:rsidRDefault="0021140E" w:rsidP="009A56BC">
            <w:pPr>
              <w:ind w:firstLine="0"/>
              <w:rPr>
                <w:rFonts w:cs="Arial"/>
                <w:sz w:val="16"/>
                <w:szCs w:val="16"/>
              </w:rPr>
            </w:pPr>
          </w:p>
        </w:tc>
      </w:tr>
      <w:tr w:rsidR="0021140E" w:rsidRPr="00465F8D" w:rsidTr="0021140E">
        <w:trPr>
          <w:trHeight w:val="68"/>
          <w:jc w:val="center"/>
        </w:trPr>
        <w:tc>
          <w:tcPr>
            <w:tcW w:w="3844"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1</w:t>
            </w:r>
          </w:p>
        </w:tc>
        <w:tc>
          <w:tcPr>
            <w:tcW w:w="506"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2</w:t>
            </w:r>
          </w:p>
        </w:tc>
        <w:tc>
          <w:tcPr>
            <w:tcW w:w="417"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3</w:t>
            </w:r>
          </w:p>
        </w:tc>
        <w:tc>
          <w:tcPr>
            <w:tcW w:w="599"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4</w:t>
            </w:r>
          </w:p>
        </w:tc>
        <w:tc>
          <w:tcPr>
            <w:tcW w:w="1151"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6</w:t>
            </w:r>
          </w:p>
        </w:tc>
        <w:tc>
          <w:tcPr>
            <w:tcW w:w="1478"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center"/>
              <w:rPr>
                <w:rFonts w:cs="Arial"/>
                <w:sz w:val="16"/>
                <w:szCs w:val="16"/>
              </w:rPr>
            </w:pPr>
            <w:r w:rsidRPr="00465F8D">
              <w:rPr>
                <w:rFonts w:cs="Arial"/>
                <w:sz w:val="16"/>
                <w:szCs w:val="16"/>
              </w:rPr>
              <w:t>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Дума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10 898 827,55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10 898 827,55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выплаты персоналу </w:t>
            </w:r>
            <w:r w:rsidRPr="00465F8D">
              <w:rPr>
                <w:rFonts w:cs="Arial"/>
                <w:sz w:val="16"/>
                <w:szCs w:val="16"/>
              </w:rPr>
              <w:lastRenderedPageBreak/>
              <w:t>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188 677,70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государственных (муниципальных) органов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43 241,14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Председатель представительного органа муниципального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2 631 220,00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623 750,84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Депутаты представительного органа муниципального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1 661 820,00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0100402120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477 150,84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2 266 281,51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677 424,67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Руководитель контрольно-счетной палаты муниципального образования и его </w:t>
            </w:r>
            <w:r w:rsidRPr="00465F8D">
              <w:rPr>
                <w:rFonts w:cs="Arial"/>
                <w:sz w:val="16"/>
                <w:szCs w:val="16"/>
              </w:rPr>
              <w:lastRenderedPageBreak/>
              <w:t>заместители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1 770 553,64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534 707,21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Контрольно-счетная палата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5 101 845,97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5 101 845,97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3 124 204,20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3 124 204,20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3 124 204,20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2 416 289,79</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681 914,41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Руководитель контрольно-счетной палаты муниципального образования и его заместители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1 490 797,11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035</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486 844,66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Администрация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756 816 990,27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170 517 800,00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389 808 091,01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14 464 900,00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Функционирование высшего должностного лица субъекта Российской Федерации и муниципального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Глава (высшее должностное лицо) муниципального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3 690 311,64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787 859,20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140 839 525,09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140 835 683,02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140 835 683,02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107 166 752,55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2 656 624,73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31 012 305,74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3 842,07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3 842,07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3 842,07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Судебная система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1300351200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244 484 995,08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14 459 500,00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240 528 968,19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11 286 800,00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0100170240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514 947,92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240 014 020,27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11 286 800,00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226 173 845,58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201 107 994,29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201 107 994,29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152 358 929,01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2 868 150,94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45 880 914,34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23 485 380,91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Иные закупки товаров, работ и услуг для </w:t>
            </w:r>
            <w:r w:rsidRPr="00465F8D">
              <w:rPr>
                <w:rFonts w:cs="Arial"/>
                <w:sz w:val="16"/>
                <w:szCs w:val="16"/>
              </w:rPr>
              <w:lastRenderedPageBreak/>
              <w:t>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23 485 380,91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lastRenderedPageBreak/>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2 556 581,15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14 394 122,42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6 534 677,34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1 580 470,38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33 286,38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 Российской Федерации и мировых соглашений по возмещению причиненного вреда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33 286,38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1 547 184,00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1 430 484,00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прочих налогов, сборов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74 520,00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22 505,04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2 456 349,65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184 160,00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184 160,00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184 160,00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2 272 189,65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346 789,65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 Российской Федерации и мировых соглашений по возмещению причиненного вреда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346 789,65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1 723 500,00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1 758 700,00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1 758 700,00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1 476 804,10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1 476 804,10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1 476 804,10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1 476 804,10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1 117 481,96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1 117 481,96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24 681,20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24 681,20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465F8D">
              <w:rPr>
                <w:rFonts w:cs="Arial"/>
                <w:sz w:val="16"/>
                <w:szCs w:val="16"/>
              </w:rPr>
              <w:lastRenderedPageBreak/>
              <w:t>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334 640,94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334 640,94</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281 895,90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281 895,90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281 895,90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281 895,90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11 356,00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11 356,00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270 539,90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270 539,90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9 528 100,00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9 528 100,00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7 258 885,81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7 258 885,81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7 258 885,81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7 258 885,81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5 310 319,69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5 310 319,69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353 931,07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353 931,07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1 594 635,05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1 594 635,05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2 269 214,19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2 269 214,19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2 269 214,19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2 269 214,19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287 425,00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287 425,00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1 871 789,19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1 871 789,19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0400272560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w:t>
            </w:r>
            <w:r w:rsidRPr="00465F8D">
              <w:rPr>
                <w:rFonts w:cs="Arial"/>
                <w:sz w:val="16"/>
                <w:szCs w:val="16"/>
              </w:rPr>
              <w:lastRenderedPageBreak/>
              <w:t>ведущих традиционный образ жизни и осуществляющих традиционную хозяйственную деятельность"</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3 172 700,00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85 791,09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85 791,09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25 908,91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25 908,91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3 061 000,00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111 400,00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322 939,39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Мероприятия в сфере средств массовой информации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2130470260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2130470260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2130470260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193 939,39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193 939,39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2140182630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192 000,00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1 939,39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21401S2630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21401S2630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1 939,39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выплаты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343 987,50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ОБОРОНА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659 244,00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Мобилизационная и вневойсковая подготовка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659 244,00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659 244,00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339 444,00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339 444,00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29 348,00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29 348,00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государственных (муниципальных) органов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29 348,00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310 096,00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310 096,00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4040085150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310 096,00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выплаты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319 800,00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БЕЗОПАСНОСТЬ И ПРАВООХРАНИТЕЛЬНАЯ ДЕЯТЕЛЬНОСТЬ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6 235 905,00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5 281 200,00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Органы юстиции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5 281 200,00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5 281 200,00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5 281 200,00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37 260,00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11 252,52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4 039 600,00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3 102 611,37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3 102 611,37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936 988,63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936 988,63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w:t>
            </w:r>
            <w:r w:rsidRPr="00465F8D">
              <w:rPr>
                <w:rFonts w:cs="Arial"/>
                <w:sz w:val="16"/>
                <w:szCs w:val="16"/>
              </w:rPr>
              <w:lastRenderedPageBreak/>
              <w:t>округа - 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1 241 600,00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325 882,37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325 882,37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325 882,37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325 882,37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178 544,17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178 544,17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107 698,63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107 698,63</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39 639,57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39 639,57</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915 717,63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915 717,63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915 717,63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915 717,63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214 306,53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214 306,53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558 181,11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558 181,11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143 229,99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143 229,99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Гражданская оборона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1400102180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10 871,77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1400402180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1400402180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1400402180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1400402180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национальной безопасности и правоохранительной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95 320,71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Муниципальная программа "Профилактика правонарушений, незаконного оборота и потребления наркотических средств и </w:t>
            </w:r>
            <w:r w:rsidRPr="00465F8D">
              <w:rPr>
                <w:rFonts w:cs="Arial"/>
                <w:sz w:val="16"/>
                <w:szCs w:val="16"/>
              </w:rPr>
              <w:lastRenderedPageBreak/>
              <w:t>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95 320,71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43 969,00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7 451,71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"Создание условий для деятельности народных дружин"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создание условий для деятельности народных дружин</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19 120,00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17 977,36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17 977,36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государственных (муниципальных) органов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17 977,36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1 142,64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1 142,64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1 142,64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создание условий для деятельности народных дружин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4 494,34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4 494,34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государственных (муниципальных) органов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4 494,34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285,66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1300570260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187 180 992,84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45 675 600,00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Общеэкономические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8 483 407,42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3 383 539,71</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2 598 724,83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784 814,88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377 499,80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3 215 939,33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3 215 939,33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2 469 999,48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745 939,85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1 506 428,58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1 506 428,58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65F8D">
              <w:rPr>
                <w:rFonts w:cs="Arial"/>
                <w:sz w:val="16"/>
                <w:szCs w:val="16"/>
              </w:rPr>
              <w:lastRenderedPageBreak/>
              <w:t>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1 506 428,58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Сельское хозяйство и рыболовство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39 969 600,00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39 969 600,00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39 969 600,00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39 969 600,00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растениеводства и реализации продукции растениеводства"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поддержку и развитие растениеводства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0800184140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150 700,00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животноводства и реализации продукции животноводства"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35 360 100,00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35 360 100,00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поддержку и развитие животноводства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35 360 100,00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35 360 100,00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52 107,15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52 107,15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52 107,15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52 107,15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40 020,85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40 020,85</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12 086,30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12 086,30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35 307 992,85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поддержку и развитие малых форм хозяйствования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0800384170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3 958 500,00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развития рыбохозяйственного комплекса и производства рыбной продукции"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рыбохозяйственного комплекса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0800484180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500 300,00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Транспорт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Подпрограмма "Автомобильный, воздушный и водный транспорт"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автомобильным транспортом"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34 796 136,90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Отдельные мероприятия в области автомобильного транспорта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34 796 136,90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32 878 136,90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32 878 136,90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32 878 136,90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1 918 000,00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1 918 000,00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1820103030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1 918 000,00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воздушным транспортом"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38 764 193,82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Отдельные мероприятия в области воздушного транспорта </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1820203000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38 764 193,82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38 764 193,82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38 764 193,82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1820203000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38 764 193,82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доступности и повышения качества услуг водным транспортом"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Отдельные мероприятия в области водного транспорта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1820303010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40 545 873,91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Дорожное хозяйство (дорожные фонды)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Подпрограмма "Дорожное хозяйство"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Основное мероприятие "Содержание дорог и искусственных сооружений на них"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5 596,94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разработку документации по организации дорожного движения и паспортизация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2 274 086,00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3 779 289,71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98 314,30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"Техническое обслуживание программного обеспечения земельных отношений"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0700370270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«Информационное общество Кондинского района на 2019-2025 годы и на период до 2030 года»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3 607 975,41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Иные закупки товаров, работ и услуг для </w:t>
            </w:r>
            <w:r w:rsidRPr="00465F8D">
              <w:rPr>
                <w:rFonts w:cs="Arial"/>
                <w:sz w:val="16"/>
                <w:szCs w:val="16"/>
              </w:rPr>
              <w:lastRenderedPageBreak/>
              <w:t>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lastRenderedPageBreak/>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1700120070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457 087,00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2 193 034,47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1700320070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957 853,94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национальной экономики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18 562 808,14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5 706 000,00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1 596 602,84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1 577 000,00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1 596 602,84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1 577 000,00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15 056,00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4 546,84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1 577 000,00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1 577 000,00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1 243 590,34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1 243 590,34</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1 243 590,34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1 243 590,34</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955 138,50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955 138,50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288 451,84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288 451,84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333 409,66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333 409,66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333 409,66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333 409,66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160 965,00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160 965,00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172 444,66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172 444,66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"Изготовление межевых планов и проведение кадастрового учета земельных участков"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0700170270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"Оценка земельных участков"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застройки населенных пунктов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0700270270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развития системы заготовки и переработки дикоросов"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деятельности по заготовке и переработке дикоросов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0800584190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4 129 000,00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2 919 586,88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2 919 586,88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w:t>
            </w:r>
            <w:r w:rsidRPr="00465F8D">
              <w:rPr>
                <w:rFonts w:cs="Arial"/>
                <w:sz w:val="16"/>
                <w:szCs w:val="16"/>
              </w:rPr>
              <w:lastRenderedPageBreak/>
              <w:t>градостроительной деятельности, строительства и жилищных отношений (реализация мероприятий по градостроительной деятельности)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0900282761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2 831 999,27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0900282761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2 831 999,27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0900282761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2 831 999,27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0900282761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2 831 999,27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87 587,61</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09002S2761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87 587,61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09002S2761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87 587,61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09002S2761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87 587,61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8 609 618,42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"Содействие развитию делового климата в муниципальном образовании"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8 609 618,42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поддержку малого и среднего предпринимательства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2310772380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326 250,00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"Создание условий для легкого старта и комфортного ведения бизнеса"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271 263,16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231I482320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257 700,00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465F8D">
              <w:rPr>
                <w:rFonts w:cs="Arial"/>
                <w:sz w:val="16"/>
                <w:szCs w:val="16"/>
              </w:rPr>
              <w:lastRenderedPageBreak/>
              <w:t>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231I4S2320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13 563,16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Региональный проект "Акселерация субъектов малого и среднего предпринимательства"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8 012 105,26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231I572380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231I572380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231I572380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231I572380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финансовую поддержку субъектов малого и среднего предпринимательства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231I582380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2 861 500,00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поддержку малого и среднего предпринимательства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231I5S2380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231I5S2380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150 605,26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ЖИЛИЩНО-КОММУНАЛЬНОЕ ХОЗЯЙСТВО</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13 477 588,30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Коммунальное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"Содействие развитию делового климата в муниципальном образовании"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465F8D">
              <w:rPr>
                <w:rFonts w:cs="Arial"/>
                <w:sz w:val="16"/>
                <w:szCs w:val="16"/>
              </w:rPr>
              <w:lastRenderedPageBreak/>
              <w:t>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2310203510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Благоустройство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11 077 588,30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"Реализация инициативных проектов, отобранных по результатам конкурса"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"Зимняя горка"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2400499993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758 760,00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10 318 828,30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Исполнение переданных полномочий городского поселения Междуреченский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10 318 828,30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деятельности по сбору и транспортированию твердых коммунальных отходов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4090006200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5 109 692,90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озеленение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4090006300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и содержание мест захоронения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благоустройству поселения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4 838 178,20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4 838 178,20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4 838 178,20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4 838 178,20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инициативному бюджетированию - "Народный бюджет"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4090099990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957,20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ОХРАНА ОКРУЖАЮЩЕЙ СРЕДЫ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охраны окружающей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«Поддержка социально ориентированных некоммерческих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Основное мероприятие "Оказание финансовой поддержки социально ориентированным некоммерческим организациям путем </w:t>
            </w:r>
            <w:r w:rsidRPr="00465F8D">
              <w:rPr>
                <w:rFonts w:cs="Arial"/>
                <w:sz w:val="16"/>
                <w:szCs w:val="16"/>
              </w:rPr>
              <w:lastRenderedPageBreak/>
              <w:t>предоставления грантов на конкурсной основе (по направлениям)"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Реализация мероприятий в области социальной политики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18 749 878,04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Молодежная политика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18 749 878,04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18 749 878,04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"Работа с детьми и молодежью"</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15 932 261,04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12 745 602,82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76 113,60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997 686,62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472 858,00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социально ориентированных некоммерческих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0300370280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89 492,00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"Социальная активность"</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2 728 125,00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2 641 875,00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2 641 875,00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2 641 875,00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030E800590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2 641 875,00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030E870280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86 250,00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КУЛЬТУРА, КИНЕМАТОГРАФИЯ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культурно-досуговой деятельности"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в сфере культура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культуры, кинематографии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 Основное мероприятие "Развитие архивного дела"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103 106,43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103 106,43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367 793,57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367 793,57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ЗДРАВООХРАНЕНИЕ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Санитарно-эпидемиологическое благополучие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Иные закупки товаров, работ и услуг для обеспечения государственных (муниципальных) </w:t>
            </w:r>
            <w:r w:rsidRPr="00465F8D">
              <w:rPr>
                <w:rFonts w:cs="Arial"/>
                <w:sz w:val="16"/>
                <w:szCs w:val="16"/>
              </w:rPr>
              <w:lastRenderedPageBreak/>
              <w:t>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lastRenderedPageBreak/>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1400302180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СОЦИАЛЬНАЯ ПОЛИТИКА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115 385 391,08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104 625 200,00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Пенсионное обеспечение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"Дополнительное пенсионное обеспечение отдельных категорий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Мероприятия на пенсионное обеспечение отдельных категорий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Публичные нормативные социальные выплаты гражданам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пенсии, социальные доплаты к пенсиям</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0100270220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312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9 241 141,00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Охрана семьи и детства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83 190 000,00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83 190 000,00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"Дети Конды"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Приобретение товаров, работ, услуг в пользу граждан в целях их социального обеспечения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0220284060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1 039 626,00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Приобретение товаров, работ, услуг в пользу граждан в целях их социального обеспечения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2600184060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82 150 374,00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социальной политики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22 954 250,08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функций </w:t>
            </w:r>
            <w:r w:rsidRPr="00465F8D">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149 040,00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45 010,08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«Поддержка социально ориентированных некоммерческих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2120170070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социальной политики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2120270070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2130370260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по опеке и попечительству"</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деятельности по опеке и попечительству</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21 435 200,00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выплаты персоналу в целях обеспечения выполнения функций </w:t>
            </w:r>
            <w:r w:rsidRPr="00465F8D">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18 487 494,78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18 487 494,78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18 487 494,78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18 487 494,78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14 117 200,00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14 117 200,00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520 294,78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520 294,78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3 850 000,00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3 850 000,00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2 543 006,64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2 543 006,64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2 543 006,64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2 543 006,64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787 272,95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787 272,95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1 504 637,76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1 504 637,76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251 095,93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251 095,93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404 698,58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СРЕДСТВА МАССОВОЙ ИНФОРМАЦИИ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15 784 000,00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средств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15 784 000,00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15 784 000,00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15 784 000,00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"Опубликование нормативно-правовых актов в печатном средстве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2130170260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1 344 840,00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Мероприятия в сфере средств массовой информации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2130270260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14 439 160,00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Комитет по финансам и налоговой политике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710 425 623,45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69 650 691,00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79 912 195,64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Функционирование Правительства Российской </w:t>
            </w:r>
            <w:r w:rsidRPr="00465F8D">
              <w:rPr>
                <w:rFonts w:cs="Arial"/>
                <w:sz w:val="16"/>
                <w:szCs w:val="16"/>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Обеспечение деятельности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25 423 683,30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521 909,00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7 426 823,10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1900184260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673 100,00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517 000,00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517 000,00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1900184260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156 100,00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156 100,00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Резервные фонды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Резервные фонды муниципального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4060000000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Резервные средства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Резервные средства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870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44 868 145,98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40 318 917,81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40 318 917,81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Управление резервными средствами бюджета </w:t>
            </w:r>
            <w:r w:rsidRPr="00465F8D">
              <w:rPr>
                <w:rFonts w:cs="Arial"/>
                <w:sz w:val="16"/>
                <w:szCs w:val="16"/>
              </w:rPr>
              <w:lastRenderedPageBreak/>
              <w:t>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Резервные средства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870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245 653,98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4040085140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4 549 228,17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ОБОРОНА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Мобилизационная и вневойсковая подготовка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Целевые средства бюджета автономного округа не отнесенные к муниципальным программам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Субвенции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3 664 300,00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БЕЗОПАСНОСТЬ И ПРАВООХРАНИТЕЛЬНАЯ ДЕЯТЕЛЬНОСТЬ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819 200,00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Органы юстиции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596 200,00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Субвенции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456 000,00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Субвенции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Другие вопросы в области национальной безопасности и правоохранительной </w:t>
            </w:r>
            <w:r w:rsidRPr="00465F8D">
              <w:rPr>
                <w:rFonts w:cs="Arial"/>
                <w:sz w:val="16"/>
                <w:szCs w:val="16"/>
              </w:rPr>
              <w:lastRenderedPageBreak/>
              <w:t>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"Создание условий для деятельности народных дружин"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создание условий для деятельности народных дружин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117 991 566,26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Общеэкономические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30 967 148,69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30 226 765,28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30 226 765,28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занятости населения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Сельское хозяйство и рыболовство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Субвенции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530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228 691,00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Дорожное хозяйство (дорожные фонды)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Подпрограмма "Дорожное хозяйство"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73 004 403,13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Иные межбюджетные трансферты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"Содержание дорог и искусственных сооружений на них"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8 996 679,42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Содержание дорог и искусственных сооружений на них вне границ населенных пунктов в границах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разработку документации по организации дорожного движения и паспортизация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1900102400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4 794 644,02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ЖИЛИЩНО-КОММУНАЛЬНОЕ ХОЗЯЙСТВО</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145 164 742,93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Коммунальное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80 843 865,43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80 843 865,43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Основное мероприятие"Возмещение недополученных доходов и (или) финансовое </w:t>
            </w:r>
            <w:r w:rsidRPr="00465F8D">
              <w:rPr>
                <w:rFonts w:cs="Arial"/>
                <w:sz w:val="16"/>
                <w:szCs w:val="16"/>
              </w:rPr>
              <w:lastRenderedPageBreak/>
              <w:t>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равных прав потребителей на получение энергетических ресурсов"</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16 901 298,97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12 800 166,67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Благоустройство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64 320 877,50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64 320 877,50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"Благоустройство дворовых территорий"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10 520 700,00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299 000,00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2400370990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"Реализация инициативных проектов, отобранных по результатам конкурса"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28 886 621,94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реализацию инициативных проектов, отобранных по результатам конкурса. "Набережная Конды" по благоустройству </w:t>
            </w:r>
            <w:r w:rsidRPr="00465F8D">
              <w:rPr>
                <w:rFonts w:cs="Arial"/>
                <w:sz w:val="16"/>
                <w:szCs w:val="16"/>
              </w:rPr>
              <w:lastRenderedPageBreak/>
              <w:t>причала п.Кондинское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Сквер "100 - летия"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"Формирование комфортной городской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24 614 555,56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программ формирования современной городской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Молодежная политика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"Работа с детьми и молодежью"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КУЛЬТУРА, КИНЕМАТОГРАФИЯ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25 069 867,04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25 069 867,04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25 069 867,04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25 069 867,04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культурно-досуговой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25 046 067,04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направленные на исполнение целевых показателей и повышение оплаты </w:t>
            </w:r>
            <w:r w:rsidRPr="00465F8D">
              <w:rPr>
                <w:rFonts w:cs="Arial"/>
                <w:sz w:val="16"/>
                <w:szCs w:val="16"/>
              </w:rPr>
              <w:lastRenderedPageBreak/>
              <w:t>труда работников муниципальных учреждений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ФИЗИЧЕСКАЯ КУЛЬТУРА И СПОРТ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Массовый спорт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ОБСЛУЖИВАНИЕ ГОСУДАРСТВЕННОГО (МУНИЦИПАЛЬНОГО) ДОЛГА</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Обслуживание государственного (муниципального) внутреннего долга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Основное мероприятие «Обслуживание муниципального долга района»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эффективного управления муниципальным долгом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Обслуживание государственного (муниципального) долга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700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Обслуживание муниципального долга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730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 ОБЩЕГО ХАРАКТЕРА БЮДЖЕТАМ БЮДЖЕТНОЙ СИСТЕМЫ РОССИЙСКОЙ ФЕДЕРАЦИИ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336 955 018,42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"Расчет и распределение дотации на выравнивание бюджетной обеспеченности поселений"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Дотация на выравнивание бюджетной обеспеченности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Дотации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Дотации на выравнивание бюджетной обеспеченности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2000186010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511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280 358 200,00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64 488 400,00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межбюджетные трансферты общего характера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56 596 818,42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56 596 818,42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Иные межбюджетные трансферты на </w:t>
            </w:r>
            <w:r w:rsidRPr="00465F8D">
              <w:rPr>
                <w:rFonts w:cs="Arial"/>
                <w:sz w:val="16"/>
                <w:szCs w:val="16"/>
              </w:rPr>
              <w:lastRenderedPageBreak/>
              <w:t>поддержку мер по обеспечению сбалансированности бюджетов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"Предоставление муниципальным образованиям Кондинского района грантов (дотаций)"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 в виде прочих дотаций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межбюджетные трансферты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Комитет по управлению муниципальным имуществом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558 928 626,19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29 765 070,00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22 748 364,29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22 748 364,29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22 748 364,29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5 539 558,37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5 539 558,37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4 774 775,37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4 774 775,37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4 774 775,37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764 783,00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764 783,00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прочих налогов, сборов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764 783,00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"Организационно-техническое и финансовое обеспечение КУМИ"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17 208 805,92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17 112 605,92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17 112 605,92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17 112 605,92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12 984 146,81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233 278,69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3 895 180,42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БЕЗОПАСНОСТЬ И ПРАВООХРАНИТЕЛЬНАЯ ДЕЯТЕЛЬНОСТЬ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национальной безопасности и правоохранительной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w:t>
            </w:r>
            <w:r w:rsidRPr="00465F8D">
              <w:rPr>
                <w:rFonts w:cs="Arial"/>
                <w:sz w:val="16"/>
                <w:szCs w:val="16"/>
              </w:rPr>
              <w:lastRenderedPageBreak/>
              <w:t>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1 430 429,20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Дорожное хозяйство (дорожные фонды)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Подпрограмма "Дорожное хозяйство"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"Содержание дорог и искусственных сооружений на них"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разработку документации по организации дорожного движения и паспортизация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750 000,00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680 429,20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«Информационное общество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мероприятий в области информационных технологий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1700220070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459 374,54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"Организационно-техническое и финансовое обеспечение КУМИ"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221 054,66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ЖИЛИЩНО-КОММУНАЛЬНОЕ ХОЗЯЙСТВО</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282 816 409,63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Жилищное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219 351 501,13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212 600 528,45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"Содействие развитию жилищного строительства"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212 600 528,45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179 847 126,38</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174 450 880,00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157 520 500,00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157 520 500,00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157 520 500,00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16 930 380,00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16 930 380,00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16 930 380,00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5 396 246,38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4 872 626,38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4 872 626,38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4 872 626,38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523 620,00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523 620,00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523 620,00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"Обеспечение устойчивого сокращения непригодного для проживания жилищного фонда"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32 753 402,07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31 770 800,00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Капитальные вложения в объекты государственной (муниципальной) </w:t>
            </w:r>
            <w:r w:rsidRPr="00465F8D">
              <w:rPr>
                <w:rFonts w:cs="Arial"/>
                <w:sz w:val="16"/>
                <w:szCs w:val="16"/>
              </w:rPr>
              <w:lastRenderedPageBreak/>
              <w:t>собственности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29 561 140,00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29 561 140,00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29 561 140,00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2 209 660,00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2 209 660,00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2 209 660,00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на обеспечение устойчивого сокращения непригодного для проживания жилищного фонда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982 602,07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914 262,07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914 262,07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914 262,07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68 340,00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68 340,00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111F36748S</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68 340,00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6 750 972,68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6 750 972,68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содержание муниципального жилищного фонда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2200103520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744 881,21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2200109020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310 518,79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2 640 752,47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3 054 820,21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Коммунальное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Благоустройство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62 791 208,50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Управление и распоряжение муниципальным имуществом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управлению муниципальным имуществом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2200170430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61 671 208,50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"Формирование комфортной городской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1130184220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СОЦИАЛЬНАЯ ПОЛИТИКА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45 311 523,07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29 691 370,00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населения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w:t>
            </w:r>
            <w:r w:rsidRPr="00465F8D">
              <w:rPr>
                <w:rFonts w:cs="Arial"/>
                <w:sz w:val="16"/>
                <w:szCs w:val="16"/>
              </w:rPr>
              <w:lastRenderedPageBreak/>
              <w:t>на учет в качестве нуждающихся в жилых помещениях до 01 января 2005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lastRenderedPageBreak/>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9 100 100,00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lastRenderedPageBreak/>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гражданам на приобретение жилья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1120251350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7 560 000,00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гражданам на приобретение жилья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1120251760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1 540 100,00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Охрана семьи и детства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36 211 423,07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20 591 270,00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36 211 423,07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20 591 270,00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36 211 423,07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20 591 270,00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обеспечению жильем молодых семей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гражданам на приобретение жилья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11201L4970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15 620 153,07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20 591 270,00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20 591 270,00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1120384310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17 035 700,00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11203R0820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3 555 570,00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ФИЗИЧЕСКАЯ КУЛЬТУРА И СПОРТ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Массовый спорт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"Спорт норма жизни"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060P500000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Приобретение спортивного комплекса в пгт Междуреченский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060P570042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206 500 000,00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Управление образования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2 223 221 353,24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1 554 870 900,00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29 767,34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5 640 644,40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Общеэкономические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5 294 240,40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1 059 785,66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1 059 785,66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1 059 785,66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778 314,09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778 314,09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597 367,68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180 946,41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8 174,98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8 174,98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8 174,98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273 296,59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273 296,59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273 296,59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3 164 603,14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3 164 603,14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2 430 982,40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733 620,74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1 069 851,60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1 069 851,60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1 069 851,60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346 404,00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2 204 367 523,31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1 541 687 481,81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Дошкольное образование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505 198 116,93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374 747 315,00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505 198 116,93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374 747 315,00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499 122 700,00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374 747 315,00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491 536 940,10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367 161 555,10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124 375 385,00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12 945 420,48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12 945 420,48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9 266 261,62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1 102 495,40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2 576 663,46</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47 737 005,12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47 737 005,12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714 366,32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31 374 862,59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15 647 776,21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2 011 893,31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2 011 893,31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2 011 893,31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55 442 030,26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28 604 883,76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27 516 159,34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1 088 724,42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26 837 146,50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26 216 364,37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620 782,13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6 239 035,83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6 239 035,83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6 239 035,83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367 161 555,10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367 161 555,10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173 948 365,30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173 948 365,30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173 948 365,30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173 948 365,30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134 083 904,01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134 083 904,01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39 864 461,29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39 864 461,29</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76 687,80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193 136 502,00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193 136 502,00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115 417 647,00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115 417 647,00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115 417 647,00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115 417 647,00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77 718 855,00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77 718 855,00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77 718 855,00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77 718 855,00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253 748,00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253 748,00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253 748,00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253 748,00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117 596,00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136 152,00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136 152,00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87 840,00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87 840,00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48 312,00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48 312,00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48 312,00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48 312,00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7 332 011,90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7 332 011,90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7 332 011,90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7 332 011,90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3 837 526,90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3 837 526,90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3 837 526,90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3 837 526,90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1 228 204,70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1 228 204,70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2 609 322,20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2 609 322,20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3 494 485,00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3 494 485,00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1 951 952,00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1 951 952,00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1 951 952,00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1 951 952,00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1 542 533,00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1 542 533,00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1 542 533,00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1 542 533,00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6 075 416,93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4 798 916,93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4 798 916,93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1 369 658,40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1 369 658,40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1 369 658,40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3 429 258,53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2 300 098,06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2 300 098,06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1 129 160,47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1 129 160,47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1 066 620,00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773 040,00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773 040,00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773 040,00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293 580,00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194 580,00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194 580,00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209 880,00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Общее образование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1 480 418 748,22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1 156 766 785,00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1 480 418 748,22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1 156 766 785,00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1 465 366 555,40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1 156 766 785,00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1 421 904 153,87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1 114 332 683,47</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252 614 570,40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6 315 537,93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6 315 537,93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6 242 787,29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учреждений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42 224,00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30 526,64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179 579 663,63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179 579 663,63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1 327 223,92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97 318 255,54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80 934 184,17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39 368 280,36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39 368 280,36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38 228 318,01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1 139 962,35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27 351 088,48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27 351 088,48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27 333 290,48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прочих налогов, сборов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17 798,00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36 679 500,00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26 613 362,44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26 613 362,44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20 451 035,51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6 162 326,93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10 066 137,56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10 066 137,56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10 066 137,56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114 643 900,00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114 643 900,00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34 500 245,04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34 500 245,04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34 500 245,04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34 500 245,04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26 813 817,54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26 813 817,54</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7 686 427,50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7 686 427,50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42 640 907,20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Приобретение товаров, работ, услуг в пользу граждан в целях их социального обеспечения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1 649 947,76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35 852 800,00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999 688 783,47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999 688 783,47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809 429 823,29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809 429 823,29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809 429 823,29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809 429 823,29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628 022 892,65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628 022 892,65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181 406 930,64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181 406 930,64</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152 526,66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3 638 665,47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186 467 768,05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18 277 400,00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4 361 318,55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4 361 318,55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3 346 690,53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1 014 628,02</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4 360 284,11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4 360 284,11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4 360 284,11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9 555 797,34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9 555 797,34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9 555 797,34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475 724,00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475 724,00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475 724,00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475 724,00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447 644,00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28 080,00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34 905 765,53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34 905 765,53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34 905 765,53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34 905 765,53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31 672 738,58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31 672 738,58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31 672 738,58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31 672 738,58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10 431 067,79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10 431 067,79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21 241 670,79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21 241 670,79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3 233 026,95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7 052 612,00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7 052 612,00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7 052 612,00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7 052 612,00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591 600,05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591 600,05</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591 600,05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591 600,05</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303 835,42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303 835,42</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199 901,80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199 901,80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87 862,83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87 862,83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4 623 261,99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4 623 261,99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4 623 261,99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4 623 261,99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2 419 771,61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2 419 771,61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2 203 490,38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2 203 490,38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1 837 749,96</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"Патриотическое воспитание граждан Российской Федерации"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841 317,22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841 317,22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646 173,00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195 144,22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186 982,78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186 982,78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186 982,78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15 052 192,82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11 144 277,54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11 144 277,54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10 265 577,54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10 265 577,54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10 265 577,54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878 700,00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878 700,00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3 907 915,28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3 408 815,28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2 670 955,28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2 670 955,28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132 520,00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2 538 435,28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737 860,00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737 860,00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737 860,00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499 100,00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105 677 815,72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105 677 815,72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104 444 935,72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программ в организациях дополнительного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104 444 935,72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78 679 501,07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78 679 501,07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50 393 082,78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49 735 820,08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657 262,70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28 286 418,29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218 531,45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28 067 886,84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23 409 889,48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1 114 804,48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1 114 804,48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856 267,29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258 537,19</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22 295 085,00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22 295 085,00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22 295 085,00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0210800592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2 355 545,17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1 232 880,00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комплексной безопасности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738 130,00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738 130,00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394 750,00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Молодежная политика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22 623 703,31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"Дети Конды"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организацию отдыха детей в оздоровительных лагерях с дневным пребыванием детей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1 808 216,61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1 643 888,53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1 643 888,53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1 643 888,53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164 328,08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164 328,08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164 328,08</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загородного лагеря с круглосуточным пребыванием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0220270144</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1 294 020,00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9 758 400,00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6 980 100,00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2 778 300,00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2 778 300,00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2 778 300,00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и обеспечение отдыха и оздоровления детей, в том числе в этнической среде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0220284080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8 628 800,00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1 084 266,70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775 566,70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775 566,70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775 566,70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02202S2050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308 700,00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"Работа с детьми и молодежью"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Реализация мероприятий по работе с детьми и молодежью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образования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72 117 862,65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70 573 280,84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69 309 095,94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69 309 095,94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53 143 591,60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492 666,01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15 672 838,33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1 191 286,90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1 191 286,90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284 737,19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766 290,43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140 259,28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72 898,00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72 898,00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72 898,00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1 544 581,81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1 333 249,81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1 333 249,81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1 333 249,81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1 333 249,81</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1 024 414,49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1 024 414,49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308 835,32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308 835,32</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211 332,00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211 332,00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211 332,00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211 332,00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127 000,00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127 000,00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84 332,00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84 332,00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537 441,51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5 997,53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5 997,53</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5 997,53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Пособия, компенсации и иные социальные выплаты гражданам, кроме публичных нормативных обязательств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0210400590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5 997,53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531 443,98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129 325,98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129 325,98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129 325,98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402 118,00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Премии и гранты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402 118,00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функций управления и контроля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13 395 756,44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406 372,43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3 991 706,10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СОЦИАЛЬНАЯ ПОЛИТИКА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Охрана семьи и детства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"Общее образование. 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Социальные выплаты гражданам, кроме публичных нормативных социальных выплат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Приобретение товаров, работ, услуг в пользу граждан в целях их социального обеспечения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13 183 418,19</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Управление культуры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246 095 696,12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533 900,00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528 600,00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605 391,42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Общеэкономические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занятости населения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1600175060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233 327,42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233 464,00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0530102400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138 600,00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63 176 611,39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"Поддержка творческих инициатив, способствующих самореализации населения".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63 176 611,39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дополнительного образования"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62 257 611,39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62 257 611,39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62 257 611,39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61 827 203,09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0520100590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430 408,30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наказов избирателей депутатам Думы Ханты-Мансийского автономного округа - 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0520185160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919 000,00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КУЛЬТУРА, КИНЕМАТОГРАФИЯ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181 779 793,31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173 951 070,23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213 400,00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213 400,00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0400182560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04001S2560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173 737 670,23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171 577 720,23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библиотечного дела"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67 241 089,82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65 825 252,97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60 390 931,19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60 390 931,19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46 101 870,30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569 018,99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13 720 041,90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5 346 642,78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5 346 642,78</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1 303 336,84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808 316,28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3 234 989,66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87 679,00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87 679,00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83 279,00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прочих налогов, сборов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развитие сферы культуры в муниципальных образованиях автономного округа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598 175,00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622 425,00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государственную поддержку отрасли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05101L5190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130 994,74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развитие сферы культуры в муниципальных образованиях автономного округа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31 482,90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32 759,21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музейного дела"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обеспечение деятельности (оказание услуг) муниципальных учреждений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11 096 642,04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71 990,33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культурно-досуговой деятельности"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93 167 998,04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89 045 235,84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238 163,20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1 679 000,00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1 679 000,00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1 679 000,00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0510385160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2 085 599,00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"Поддержка творческих инициатив, способствующих самореализации населения".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мероприятия)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0520370050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"Подготовка и проведение юбилейных мероприятий"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"Празднование 100-летия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мероприятия)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971 820,65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971 820,65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971 820,65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1 028 129,35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1 028 129,35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1 028 129,35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культуры, кинематографии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5 963 933,74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151 064,84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0530102040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1 713 724,50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Комитет физической культуры и спорта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179 641 857,33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559 388,77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Общеэкономические вопросы</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510 088,77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«Молодежь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трудозанятости подростков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71 443,10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71 443,10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37 341,32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37 341,32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«Сохранение стабильной и управляемой ситуации на рынке труда в Кондинском районе»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по содействию трудоустройству граждан</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261 304,35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Прочие мероприятия органов местного самоуправления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166 503 997,03</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Дополнительное образование детей</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166 409 486,23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166 409 486,23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128 913 699,23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127 635 720,15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1 277 979,08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26 271 787,00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26 069 847,79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201 939,21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"Укрепление материально-технической базы учреждений спорта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иные цели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0600670040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11 224 000,00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Молодежная политика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"Дети Конды"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отдыха и оздоровления детей и молодежи"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организацию отдыха детей в оздоровительных лагерях с дневным пребыванием детей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73 199,68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73 199,68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21 311,12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21 311,12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ФИЗИЧЕСКАЯ КУЛЬТУРА И СПОРТ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12 572 571,53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Физическая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2 871 052,63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2 871 052,63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2 174 631,58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2 065 900,00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2 065 900,00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1 360 900,00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1 360 900,00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0600382110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108 731,58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71 626,32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71 626,32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37 105,26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37 105,26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"Укрепление материально-технической базы учреждений спорта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696 421,05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0600682130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661 600,00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06006S2130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06006S2130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34 821,05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Массовый спорт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3 264 558,34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3 264 558,34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786 388,00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786 388,00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государственных (муниципальных) органов привлекаемым лицам</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291 500,00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434 888,00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434 888,00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434 888,00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Социальное обеспечение и иные выплаты населению</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Премии и гранты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350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(гранты в форме субсидий), не подлежащие казначейскому сопровождению</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0600270040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90 860,00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мероприятия в области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Предоставление субсидий бюджетным, автономным учреждениям и иным некоммерческим организациям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1 926 334,80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1 926 334,80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460 975,54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460 975,54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физической культуры и спорта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4 842 293,64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177 150,00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0600402040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1 417 516,92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Муниципальное учреждение Управление капитального строительства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692 897 952,41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193 051 069,45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Дорожное хозяйство (дорожные фонды)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Подпрограмма "Дорожное хозяйство"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128 331 124,60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ремонт внутрипоселковых дорог в гп. Междуреченский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1810204190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2 546 700,00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внутрипоселковых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1810204390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1 303 627,50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1810282390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34 595 900,00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1810282751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7 878 500,00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1810282752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4 487 700,00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70 397 984,46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14 290 431,70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14 290 431,70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14 290 431,70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56 107 552,76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56 107 552,76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в объекты капитального строительства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1810289190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56 107 552,76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1 820 912,64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1 820 912,64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1 820 912,64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18102S2390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1 820 912,64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18102S2751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3 376 500,00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18102S2752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1 923 300,00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"Содержание дорог и искусственных сооружений на них"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42 808 894,58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содержание внутрипоселковых дорог и искусственных сооружений на них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1810304190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28 722 296,76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ремонт и содержание автомобильных дорог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14 086 597,82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национальной экономики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"Содействие развитию жилищного строительства"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20 217 828,88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казенных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20 217 828,88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15 248 918,05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учреждений,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359 264,83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4 609 646,00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1 463 521,39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1 463 521,39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325 838,88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785 163,12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352 519,39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229 700,00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Уплата налогов, сборов и иных платежей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229 700,00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налога на имущество организаций и земельного налога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84 500,00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прочих налогов, сборов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Уплата иных платежей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ЖИЛИЩНО-КОММУНАЛЬНОЕ ХОЗЯЙСТВО</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90 380 564,29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Жилищное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0900782766</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9 349 420,73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09007S2766</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289 157,35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Благоустройство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80 741 986,21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"Формирование комфортной городской среды в Кондинском районе на 2018-2024 годы"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67 294 160,30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"Благоустройство дворовых территорий"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10 520 700,00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финансирование наказов избирателей депутатам Думы ХМАО-Югры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2400185160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3 564 700,00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2400195550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6 956 000,00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"Реализация инициативных проектов, отобранных по результатам конкурса"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33 278 904,74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6 733 800,00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2400482755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1 669 500,00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Сквер "100 - летия"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2400482756</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7 244 900,00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2400482757</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6 633 800,00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мероприятий через инициативный проект "Мы помним"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2400499992</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1 447 220,80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24004S2753</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2 886 043,54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24004S2755</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715 563,60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3 105 014,80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24004S2756</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3 105 014,80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24004S2757</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2 843 062,00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"Формирование комфортной городской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программ формирования современной городской среды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240F255550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17 494 555,56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по благоустройству общественных и дворовых территорий поселений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Непрограммные расходы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13 447 825,91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Исполнение переданных полномочий городского поселения Междуреченский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13 447 825,91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уличное освещение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1 902 632,19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энергетических ресурсов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9 420 200,00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и содержание мест захоронения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1 024 993,72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прочие мероприятия по благоустройству поселения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4090006500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1 100 000,00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ОБРАЗОВАНИЕ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403 466 318,67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Общее образование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образования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"Ресурсное обеспечение в сфере образования"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"Развитие материально-технической базы образовательных организаций"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12 196 529,60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деятельности (оказание услуг) муниципальных учреждений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инициативных проектов, отобранных по результатам конкурса. "Школьный бульвар" п. Мортка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0230282754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6 742 700,00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0230282754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6 742 700,00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0230282754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6 742 700,00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0230282754</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6 742 700,00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02302S2754</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3 453 829,60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"Современная школа"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331 221 017,47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создание новых мест в муниципальных общеобразовательных организациях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в объекты капитального строительства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023E182860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234 864 800,00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на создание новых мест в муниципальных общеобразовательных организациях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96 356 217,47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023E1S2860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96 356 217,47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023E1S2860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96 356 217,47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в объекты капитального строительства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023E1S2860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96 356 217,47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Дополнительное образование детей</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Региональный проект «Культурная среда»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07</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051A155190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60 048 771,60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КУЛЬТУРА, КИНЕМАТОГРАФИЯ</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культуры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"Модернизация и развитие учреждений культуры"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Реализация прочих расходов в сфере культура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Капитальные вложения в объекты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Бюджетные инвестиции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Бюджетные инвестиции в объекты капитального строительства государственной (муниципальной) собственности</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460</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08</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0510670050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Управление жилищно-коммунального хозяйства администрации Кондинского района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315 309 583,68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73 381 709,00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ОБЩЕГОСУДАРСТВЕННЫЕ ВОПРОСЫ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общегосударственные вопросы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150 110,17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150 110,17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Исполнение судебных актов Российской Федерации и мировых соглашений по возмещению причиненного вреда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01</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150 110,17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БЕЗОПАСНОСТЬ И ПРАВООХРАНИТЕЛЬНАЯ ДЕЯТЕЛЬНОСТЬ</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Гражданская оборона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1210521810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03</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1210521810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63 130 706,57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НАЦИОНАЛЬНАЯ ЭКОНОМИКА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1 533 882,09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Сельское хозяйство и рыболовство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0800674200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485 950,87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982 009,00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61 574,60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61 574,60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61 574,60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61 574,60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47 292,32</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47 292,32</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14 282,28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14 282,28</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0800684200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920 434,40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Связь и информатика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Прочие мероприятия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04</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10</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65 922,22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ЖИЛИЩНО-КОММУНАЛЬНОЕ ХОЗЯЙСТВО</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247 559 184,85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69 471 200,00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Коммунальное хозяйство</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230 040 898,93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69 468 600,00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230 040 898,93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69 468 600,00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143 670 999,96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«Капитальный ремонт (с заменой) систем теплоснабжения, водоснабжения и водоотведения»</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70 516 540,56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11 446 429,44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8 713 428,85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8 713 428,85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6 873 428,85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2 733 000,59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2 733 000,59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2 733 000,59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53 163 100,00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11 668 300,00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11 668 300,00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11 668 300,00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41 494 800,00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41 494 800,00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1210282591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41 494 800,00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5 907 011,12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1 296 477,78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1 296 477,78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1 296 477,78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4 610 533,34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4 610 533,34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4 610 533,34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1210370010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66 942 566,46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"Разработка проектно-сметной документации"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1210770010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6 162 591,95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1210770010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целях капитального ремонта государственного (муниципального) имущества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5 402 591,95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1211000000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1211070010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49 300,99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равных прав потребителей на получение энергетических ресурсов"</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86 369 898,97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69 468 600,00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22 284 100,00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1220284330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47 184 500,00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12 800 166,67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1220382840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7 680 100,00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12203S2840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5 120 066,67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бюджетные ассигнования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02</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1220470010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4 101 132,30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жилищно-коммунального хозяйства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17 518 285,92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17 518 285,92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"Создание условий для обеспечения качественными коммунальными услугами"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деятельности по исполнению муниципальной программы"</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обеспечение функций органов местного самоуправления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13 509 799,29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Иные выплаты персоналу государственных (муниципальных) органов, за исключением фонда оплаты труда</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128 554,43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3 877 332,20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Подпрограмма "Обеспечение равных прав потребителей на получение энергетических ресурсов"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2 600,00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1 996,93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1 996,93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603,07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ОХРАНА ОКРУЖАЮЩЕЙ СРЕДЫ</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охраны окружающей среды</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single" w:sz="4" w:space="0" w:color="auto"/>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06"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1500100000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услуг в сфере информационно-коммуникационных технологий</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06</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05</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1500184290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95 000,00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vAlign w:val="bottom"/>
            <w:hideMark/>
          </w:tcPr>
          <w:p w:rsidR="0021140E" w:rsidRPr="00465F8D" w:rsidRDefault="0021140E" w:rsidP="009A56BC">
            <w:pPr>
              <w:ind w:firstLine="0"/>
              <w:rPr>
                <w:rFonts w:cs="Arial"/>
                <w:sz w:val="16"/>
                <w:szCs w:val="16"/>
              </w:rPr>
            </w:pPr>
            <w:r w:rsidRPr="00465F8D">
              <w:rPr>
                <w:rFonts w:cs="Arial"/>
                <w:sz w:val="16"/>
                <w:szCs w:val="16"/>
              </w:rPr>
              <w:t>ЗДРАВООХРАНЕНИЕ</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Другие вопросы в области здравоохранения</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Основное мероприятие "Организация осуществления мероприятий по проведению дезинсекции и дератизации"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1501000000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организацию осуществления мероприятий по проведению дезинсекции и дератизации вХанты-Мансийском автономном округе-Югре</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2 833 500,00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Расходы на выплаты персоналу государственных (муниципальных) органов</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34 000,00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Фонд оплаты труда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26 113,67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26 113,67</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7 886,33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7 886,33</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Закупка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000000" w:fill="FFFFFF"/>
            <w:vAlign w:val="bottom"/>
            <w:hideMark/>
          </w:tcPr>
          <w:p w:rsidR="0021140E" w:rsidRPr="00465F8D" w:rsidRDefault="0021140E" w:rsidP="009A56BC">
            <w:pPr>
              <w:ind w:firstLine="0"/>
              <w:rPr>
                <w:rFonts w:cs="Arial"/>
                <w:sz w:val="16"/>
                <w:szCs w:val="16"/>
              </w:rPr>
            </w:pPr>
            <w:r w:rsidRPr="00465F8D">
              <w:rPr>
                <w:rFonts w:cs="Arial"/>
                <w:sz w:val="16"/>
                <w:szCs w:val="16"/>
              </w:rPr>
              <w:t>Иные закупки товаров, работ и услуг для обеспечения государственных (муниципальных) нужд</w:t>
            </w:r>
          </w:p>
        </w:tc>
        <w:tc>
          <w:tcPr>
            <w:tcW w:w="506"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rPr>
                <w:rFonts w:cs="Arial"/>
                <w:sz w:val="16"/>
                <w:szCs w:val="16"/>
              </w:rPr>
            </w:pPr>
            <w:r w:rsidRPr="00465F8D">
              <w:rPr>
                <w:rFonts w:cs="Arial"/>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r>
      <w:tr w:rsidR="0021140E" w:rsidRPr="00465F8D" w:rsidTr="0021140E">
        <w:trPr>
          <w:trHeight w:val="68"/>
          <w:jc w:val="center"/>
        </w:trPr>
        <w:tc>
          <w:tcPr>
            <w:tcW w:w="3844" w:type="dxa"/>
            <w:tcBorders>
              <w:top w:val="nil"/>
              <w:left w:val="single" w:sz="4" w:space="0" w:color="auto"/>
              <w:bottom w:val="single" w:sz="4" w:space="0" w:color="auto"/>
              <w:right w:val="nil"/>
            </w:tcBorders>
            <w:shd w:val="clear" w:color="auto" w:fill="auto"/>
            <w:hideMark/>
          </w:tcPr>
          <w:p w:rsidR="0021140E" w:rsidRPr="00465F8D" w:rsidRDefault="0021140E" w:rsidP="009A56BC">
            <w:pPr>
              <w:ind w:firstLine="0"/>
              <w:rPr>
                <w:rFonts w:cs="Arial"/>
                <w:sz w:val="16"/>
                <w:szCs w:val="16"/>
              </w:rPr>
            </w:pPr>
            <w:r w:rsidRPr="00465F8D">
              <w:rPr>
                <w:rFonts w:cs="Arial"/>
                <w:sz w:val="16"/>
                <w:szCs w:val="16"/>
              </w:rPr>
              <w:t>Прочая закупка товаров, работ и услуг</w:t>
            </w:r>
          </w:p>
        </w:tc>
        <w:tc>
          <w:tcPr>
            <w:tcW w:w="506"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481</w:t>
            </w:r>
          </w:p>
        </w:tc>
        <w:tc>
          <w:tcPr>
            <w:tcW w:w="417"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599" w:type="dxa"/>
            <w:tcBorders>
              <w:top w:val="nil"/>
              <w:left w:val="single" w:sz="4" w:space="0" w:color="auto"/>
              <w:bottom w:val="single" w:sz="4" w:space="0" w:color="auto"/>
              <w:right w:val="nil"/>
            </w:tcBorders>
            <w:shd w:val="clear" w:color="000000" w:fill="FFFFFF"/>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09</w:t>
            </w:r>
          </w:p>
        </w:tc>
        <w:tc>
          <w:tcPr>
            <w:tcW w:w="1151"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2 799 500,00</w:t>
            </w:r>
          </w:p>
        </w:tc>
      </w:tr>
      <w:tr w:rsidR="0021140E" w:rsidRPr="00465F8D" w:rsidTr="0021140E">
        <w:trPr>
          <w:trHeight w:val="68"/>
          <w:jc w:val="center"/>
        </w:trPr>
        <w:tc>
          <w:tcPr>
            <w:tcW w:w="3844"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Итого</w:t>
            </w:r>
          </w:p>
        </w:tc>
        <w:tc>
          <w:tcPr>
            <w:tcW w:w="506"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417"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99"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151" w:type="dxa"/>
            <w:tcBorders>
              <w:top w:val="nil"/>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567" w:type="dxa"/>
            <w:tcBorders>
              <w:top w:val="nil"/>
              <w:left w:val="nil"/>
              <w:bottom w:val="single" w:sz="4" w:space="0" w:color="auto"/>
              <w:right w:val="nil"/>
            </w:tcBorders>
            <w:shd w:val="clear" w:color="auto" w:fill="auto"/>
            <w:noWrap/>
            <w:vAlign w:val="bottom"/>
            <w:hideMark/>
          </w:tcPr>
          <w:p w:rsidR="0021140E" w:rsidRPr="00465F8D" w:rsidRDefault="0021140E" w:rsidP="009A56BC">
            <w:pPr>
              <w:ind w:firstLine="0"/>
              <w:rPr>
                <w:rFonts w:cs="Arial"/>
                <w:sz w:val="16"/>
                <w:szCs w:val="16"/>
              </w:rPr>
            </w:pPr>
            <w:r w:rsidRPr="00465F8D">
              <w:rPr>
                <w:rFonts w:cs="Arial"/>
                <w:sz w:val="16"/>
                <w:szCs w:val="16"/>
              </w:rPr>
              <w:t xml:space="preserve">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5 699 338 356,21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21140E" w:rsidRPr="00465F8D" w:rsidRDefault="0021140E" w:rsidP="009A56BC">
            <w:pPr>
              <w:ind w:firstLine="0"/>
              <w:jc w:val="right"/>
              <w:rPr>
                <w:rFonts w:cs="Arial"/>
                <w:sz w:val="16"/>
                <w:szCs w:val="16"/>
              </w:rPr>
            </w:pPr>
            <w:r w:rsidRPr="00465F8D">
              <w:rPr>
                <w:rFonts w:cs="Arial"/>
                <w:sz w:val="16"/>
                <w:szCs w:val="16"/>
              </w:rPr>
              <w:t>1 898 186 170,00</w:t>
            </w:r>
          </w:p>
        </w:tc>
      </w:tr>
    </w:tbl>
    <w:p w:rsidR="0021140E" w:rsidRPr="00465F8D" w:rsidRDefault="0021140E" w:rsidP="0021140E">
      <w:pPr>
        <w:pStyle w:val="2"/>
        <w:rPr>
          <w:lang w:val="ru-RU"/>
        </w:rPr>
      </w:pPr>
    </w:p>
    <w:p w:rsidR="0021140E" w:rsidRPr="00366908" w:rsidRDefault="0021140E" w:rsidP="0021140E"/>
    <w:p w:rsidR="0021140E" w:rsidRPr="00366908" w:rsidRDefault="0021140E" w:rsidP="0021140E">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40"/>
    <w:rsid w:val="0021140E"/>
    <w:rsid w:val="004D0EA9"/>
    <w:rsid w:val="005A6C40"/>
    <w:rsid w:val="00BC333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21140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21140E"/>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21140E"/>
    <w:pPr>
      <w:jc w:val="center"/>
      <w:outlineLvl w:val="1"/>
    </w:pPr>
    <w:rPr>
      <w:b/>
      <w:bCs/>
      <w:iCs/>
      <w:sz w:val="30"/>
      <w:szCs w:val="28"/>
      <w:lang w:val="x-none" w:eastAsia="x-none"/>
    </w:rPr>
  </w:style>
  <w:style w:type="paragraph" w:styleId="3">
    <w:name w:val="heading 3"/>
    <w:aliases w:val="!Главы документа"/>
    <w:basedOn w:val="a1"/>
    <w:link w:val="30"/>
    <w:qFormat/>
    <w:rsid w:val="0021140E"/>
    <w:pPr>
      <w:outlineLvl w:val="2"/>
    </w:pPr>
    <w:rPr>
      <w:b/>
      <w:bCs/>
      <w:sz w:val="28"/>
      <w:szCs w:val="26"/>
      <w:lang w:val="x-none" w:eastAsia="x-none"/>
    </w:rPr>
  </w:style>
  <w:style w:type="paragraph" w:styleId="4">
    <w:name w:val="heading 4"/>
    <w:aliases w:val="!Параграфы/Статьи документа"/>
    <w:basedOn w:val="a1"/>
    <w:link w:val="40"/>
    <w:qFormat/>
    <w:rsid w:val="0021140E"/>
    <w:pPr>
      <w:outlineLvl w:val="3"/>
    </w:pPr>
    <w:rPr>
      <w:b/>
      <w:bCs/>
      <w:sz w:val="26"/>
      <w:szCs w:val="28"/>
      <w:lang w:val="x-none" w:eastAsia="x-none"/>
    </w:rPr>
  </w:style>
  <w:style w:type="paragraph" w:styleId="5">
    <w:name w:val="heading 5"/>
    <w:basedOn w:val="a1"/>
    <w:next w:val="a1"/>
    <w:link w:val="50"/>
    <w:qFormat/>
    <w:rsid w:val="0021140E"/>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21140E"/>
    <w:pPr>
      <w:keepNext/>
      <w:ind w:firstLine="720"/>
      <w:outlineLvl w:val="5"/>
    </w:pPr>
    <w:rPr>
      <w:rFonts w:ascii="Times New Roman" w:hAnsi="Times New Roman"/>
      <w:b/>
      <w:bCs/>
      <w:lang w:val="x-none"/>
    </w:rPr>
  </w:style>
  <w:style w:type="paragraph" w:styleId="7">
    <w:name w:val="heading 7"/>
    <w:basedOn w:val="a1"/>
    <w:next w:val="a1"/>
    <w:link w:val="70"/>
    <w:qFormat/>
    <w:rsid w:val="0021140E"/>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21140E"/>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21140E"/>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21140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21140E"/>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21140E"/>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21140E"/>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21140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21140E"/>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21140E"/>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21140E"/>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21140E"/>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21140E"/>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21140E"/>
    <w:rPr>
      <w:rFonts w:ascii="Times New Roman" w:eastAsia="Times New Roman" w:hAnsi="Times New Roman" w:cs="Times New Roman"/>
      <w:sz w:val="26"/>
      <w:szCs w:val="20"/>
      <w:lang w:val="x-none" w:eastAsia="ru-RU"/>
    </w:rPr>
  </w:style>
  <w:style w:type="paragraph" w:styleId="a7">
    <w:name w:val="Title"/>
    <w:basedOn w:val="a1"/>
    <w:link w:val="a8"/>
    <w:qFormat/>
    <w:rsid w:val="0021140E"/>
    <w:pPr>
      <w:jc w:val="center"/>
    </w:pPr>
    <w:rPr>
      <w:rFonts w:ascii="Times New Roman" w:hAnsi="Times New Roman"/>
      <w:b/>
      <w:bCs/>
      <w:lang w:val="x-none"/>
    </w:rPr>
  </w:style>
  <w:style w:type="character" w:customStyle="1" w:styleId="a8">
    <w:name w:val="Название Знак"/>
    <w:basedOn w:val="a2"/>
    <w:link w:val="a7"/>
    <w:rsid w:val="0021140E"/>
    <w:rPr>
      <w:rFonts w:ascii="Times New Roman" w:eastAsia="Times New Roman" w:hAnsi="Times New Roman" w:cs="Times New Roman"/>
      <w:b/>
      <w:bCs/>
      <w:sz w:val="24"/>
      <w:szCs w:val="24"/>
      <w:lang w:val="x-none" w:eastAsia="ru-RU"/>
    </w:rPr>
  </w:style>
  <w:style w:type="paragraph" w:customStyle="1" w:styleId="ConsNormal">
    <w:name w:val="ConsNormal"/>
    <w:qFormat/>
    <w:rsid w:val="0021140E"/>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21140E"/>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21140E"/>
    <w:rPr>
      <w:rFonts w:ascii="Times New Roman" w:eastAsia="Times New Roman" w:hAnsi="Times New Roman" w:cs="Times New Roman"/>
      <w:sz w:val="24"/>
      <w:szCs w:val="24"/>
      <w:lang w:val="x-none" w:eastAsia="ru-RU"/>
    </w:rPr>
  </w:style>
  <w:style w:type="paragraph" w:styleId="a9">
    <w:name w:val="footer"/>
    <w:basedOn w:val="a1"/>
    <w:link w:val="aa"/>
    <w:rsid w:val="0021140E"/>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21140E"/>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21140E"/>
    <w:rPr>
      <w:rFonts w:ascii="Times New Roman" w:hAnsi="Times New Roman"/>
      <w:b/>
      <w:lang w:val="x-none"/>
    </w:rPr>
  </w:style>
  <w:style w:type="character" w:customStyle="1" w:styleId="ac">
    <w:name w:val="Основной текст Знак"/>
    <w:basedOn w:val="a2"/>
    <w:link w:val="ab"/>
    <w:uiPriority w:val="99"/>
    <w:rsid w:val="0021140E"/>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21140E"/>
    <w:rPr>
      <w:rFonts w:ascii="Times New Roman" w:hAnsi="Times New Roman"/>
      <w:lang w:val="x-none"/>
    </w:rPr>
  </w:style>
  <w:style w:type="character" w:customStyle="1" w:styleId="24">
    <w:name w:val="Основной текст 2 Знак"/>
    <w:basedOn w:val="a2"/>
    <w:link w:val="23"/>
    <w:uiPriority w:val="99"/>
    <w:rsid w:val="0021140E"/>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21140E"/>
    <w:rPr>
      <w:rFonts w:ascii="Times New Roman" w:hAnsi="Times New Roman"/>
      <w:lang w:val="x-none"/>
    </w:rPr>
  </w:style>
  <w:style w:type="character" w:customStyle="1" w:styleId="32">
    <w:name w:val="Основной текст с отступом 3 Знак"/>
    <w:basedOn w:val="a2"/>
    <w:link w:val="31"/>
    <w:uiPriority w:val="99"/>
    <w:rsid w:val="0021140E"/>
    <w:rPr>
      <w:rFonts w:ascii="Times New Roman" w:eastAsia="Times New Roman" w:hAnsi="Times New Roman" w:cs="Times New Roman"/>
      <w:sz w:val="24"/>
      <w:szCs w:val="24"/>
      <w:lang w:val="x-none" w:eastAsia="ru-RU"/>
    </w:rPr>
  </w:style>
  <w:style w:type="paragraph" w:styleId="25">
    <w:name w:val="Body Text First Indent 2"/>
    <w:basedOn w:val="a5"/>
    <w:link w:val="26"/>
    <w:rsid w:val="0021140E"/>
    <w:pPr>
      <w:spacing w:after="0"/>
      <w:ind w:firstLine="851"/>
    </w:pPr>
    <w:rPr>
      <w:sz w:val="28"/>
    </w:rPr>
  </w:style>
  <w:style w:type="character" w:customStyle="1" w:styleId="26">
    <w:name w:val="Красная строка 2 Знак"/>
    <w:basedOn w:val="a6"/>
    <w:link w:val="25"/>
    <w:rsid w:val="0021140E"/>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21140E"/>
    <w:pPr>
      <w:jc w:val="center"/>
    </w:pPr>
    <w:rPr>
      <w:rFonts w:ascii="Times New Roman" w:hAnsi="Times New Roman"/>
      <w:b/>
      <w:bCs/>
      <w:lang w:val="x-none"/>
    </w:rPr>
  </w:style>
  <w:style w:type="character" w:customStyle="1" w:styleId="ae">
    <w:name w:val="Подзаголовок Знак"/>
    <w:basedOn w:val="a2"/>
    <w:link w:val="ad"/>
    <w:uiPriority w:val="99"/>
    <w:rsid w:val="0021140E"/>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21140E"/>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21140E"/>
    <w:rPr>
      <w:rFonts w:ascii="Times New Roman" w:eastAsia="Times New Roman" w:hAnsi="Times New Roman" w:cs="Times New Roman"/>
      <w:sz w:val="28"/>
      <w:szCs w:val="20"/>
      <w:lang w:val="x-none" w:eastAsia="ru-RU"/>
    </w:rPr>
  </w:style>
  <w:style w:type="paragraph" w:customStyle="1" w:styleId="ConsPlusNormal">
    <w:name w:val="ConsPlusNormal"/>
    <w:qFormat/>
    <w:rsid w:val="002114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21140E"/>
    <w:rPr>
      <w:rFonts w:ascii="Tahoma" w:eastAsia="Calibri" w:hAnsi="Tahoma"/>
      <w:sz w:val="16"/>
      <w:szCs w:val="16"/>
      <w:lang w:val="x-none" w:eastAsia="x-none"/>
    </w:rPr>
  </w:style>
  <w:style w:type="character" w:customStyle="1" w:styleId="af2">
    <w:name w:val="Текст выноски Знак"/>
    <w:basedOn w:val="a2"/>
    <w:link w:val="af1"/>
    <w:rsid w:val="0021140E"/>
    <w:rPr>
      <w:rFonts w:ascii="Tahoma" w:eastAsia="Calibri" w:hAnsi="Tahoma" w:cs="Times New Roman"/>
      <w:sz w:val="16"/>
      <w:szCs w:val="16"/>
      <w:lang w:val="x-none" w:eastAsia="x-none"/>
    </w:rPr>
  </w:style>
  <w:style w:type="table" w:styleId="af3">
    <w:name w:val="Table Grid"/>
    <w:basedOn w:val="a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21140E"/>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21140E"/>
  </w:style>
  <w:style w:type="paragraph" w:styleId="33">
    <w:name w:val="Body Text 3"/>
    <w:basedOn w:val="a1"/>
    <w:link w:val="34"/>
    <w:uiPriority w:val="99"/>
    <w:rsid w:val="0021140E"/>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21140E"/>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21140E"/>
    <w:pPr>
      <w:spacing w:before="100" w:beforeAutospacing="1" w:after="100" w:afterAutospacing="1"/>
    </w:pPr>
    <w:rPr>
      <w:sz w:val="18"/>
      <w:szCs w:val="18"/>
      <w:lang w:val="x-none" w:eastAsia="x-none"/>
    </w:rPr>
  </w:style>
  <w:style w:type="character" w:customStyle="1" w:styleId="af7">
    <w:name w:val="Не вступил в силу"/>
    <w:rsid w:val="0021140E"/>
    <w:rPr>
      <w:b/>
      <w:bCs/>
      <w:color w:val="008080"/>
      <w:szCs w:val="20"/>
    </w:rPr>
  </w:style>
  <w:style w:type="numbering" w:customStyle="1" w:styleId="27">
    <w:name w:val="Нет списка2"/>
    <w:next w:val="a4"/>
    <w:semiHidden/>
    <w:unhideWhenUsed/>
    <w:rsid w:val="0021140E"/>
  </w:style>
  <w:style w:type="paragraph" w:customStyle="1" w:styleId="a0">
    <w:name w:val="Нумерованный абзац"/>
    <w:rsid w:val="0021140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21140E"/>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21140E"/>
    <w:rPr>
      <w:rFonts w:ascii="Arial" w:eastAsia="Times New Roman" w:hAnsi="Arial" w:cs="Times New Roman"/>
      <w:b/>
      <w:sz w:val="20"/>
      <w:szCs w:val="20"/>
      <w:lang w:eastAsia="ru-RU"/>
    </w:rPr>
  </w:style>
  <w:style w:type="numbering" w:customStyle="1" w:styleId="35">
    <w:name w:val="Нет списка3"/>
    <w:next w:val="a4"/>
    <w:semiHidden/>
    <w:rsid w:val="0021140E"/>
  </w:style>
  <w:style w:type="paragraph" w:customStyle="1" w:styleId="ConsPlusNonformat">
    <w:name w:val="ConsPlusNonformat"/>
    <w:qFormat/>
    <w:rsid w:val="002114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21140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21140E"/>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21140E"/>
    <w:rPr>
      <w:b/>
      <w:bCs/>
    </w:rPr>
  </w:style>
  <w:style w:type="character" w:styleId="af9">
    <w:name w:val="Emphasis"/>
    <w:qFormat/>
    <w:rsid w:val="0021140E"/>
    <w:rPr>
      <w:rFonts w:ascii="Calibri" w:hAnsi="Calibri" w:cs="Calibri"/>
      <w:b/>
      <w:bCs/>
      <w:i/>
      <w:iCs/>
    </w:rPr>
  </w:style>
  <w:style w:type="paragraph" w:styleId="afa">
    <w:name w:val="No Spacing"/>
    <w:basedOn w:val="a1"/>
    <w:link w:val="afb"/>
    <w:uiPriority w:val="1"/>
    <w:qFormat/>
    <w:rsid w:val="0021140E"/>
    <w:pPr>
      <w:ind w:firstLine="0"/>
      <w:jc w:val="left"/>
    </w:pPr>
    <w:rPr>
      <w:rFonts w:ascii="Calibri" w:hAnsi="Calibri"/>
      <w:lang w:val="en-US" w:eastAsia="en-US"/>
    </w:rPr>
  </w:style>
  <w:style w:type="paragraph" w:styleId="28">
    <w:name w:val="Quote"/>
    <w:basedOn w:val="a1"/>
    <w:next w:val="a1"/>
    <w:link w:val="29"/>
    <w:qFormat/>
    <w:rsid w:val="0021140E"/>
    <w:pPr>
      <w:ind w:firstLine="0"/>
      <w:jc w:val="left"/>
    </w:pPr>
    <w:rPr>
      <w:rFonts w:ascii="Calibri" w:hAnsi="Calibri"/>
      <w:i/>
      <w:iCs/>
      <w:lang w:val="en-US" w:eastAsia="x-none"/>
    </w:rPr>
  </w:style>
  <w:style w:type="character" w:customStyle="1" w:styleId="29">
    <w:name w:val="Цитата 2 Знак"/>
    <w:basedOn w:val="a2"/>
    <w:link w:val="28"/>
    <w:rsid w:val="0021140E"/>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21140E"/>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21140E"/>
    <w:rPr>
      <w:rFonts w:ascii="Calibri" w:eastAsia="Times New Roman" w:hAnsi="Calibri" w:cs="Times New Roman"/>
      <w:b/>
      <w:bCs/>
      <w:i/>
      <w:iCs/>
      <w:sz w:val="24"/>
      <w:szCs w:val="24"/>
      <w:lang w:val="en-US" w:eastAsia="x-none"/>
    </w:rPr>
  </w:style>
  <w:style w:type="character" w:styleId="afe">
    <w:name w:val="Subtle Emphasis"/>
    <w:qFormat/>
    <w:rsid w:val="0021140E"/>
    <w:rPr>
      <w:i/>
      <w:iCs/>
      <w:color w:val="auto"/>
    </w:rPr>
  </w:style>
  <w:style w:type="character" w:styleId="aff">
    <w:name w:val="Intense Emphasis"/>
    <w:uiPriority w:val="21"/>
    <w:qFormat/>
    <w:rsid w:val="0021140E"/>
    <w:rPr>
      <w:b/>
      <w:bCs/>
      <w:i/>
      <w:iCs/>
      <w:sz w:val="24"/>
      <w:szCs w:val="24"/>
      <w:u w:val="single"/>
    </w:rPr>
  </w:style>
  <w:style w:type="character" w:styleId="aff0">
    <w:name w:val="Subtle Reference"/>
    <w:qFormat/>
    <w:rsid w:val="0021140E"/>
    <w:rPr>
      <w:sz w:val="24"/>
      <w:szCs w:val="24"/>
      <w:u w:val="single"/>
    </w:rPr>
  </w:style>
  <w:style w:type="character" w:styleId="aff1">
    <w:name w:val="Intense Reference"/>
    <w:qFormat/>
    <w:rsid w:val="0021140E"/>
    <w:rPr>
      <w:b/>
      <w:bCs/>
      <w:sz w:val="24"/>
      <w:szCs w:val="24"/>
      <w:u w:val="single"/>
    </w:rPr>
  </w:style>
  <w:style w:type="character" w:styleId="aff2">
    <w:name w:val="Book Title"/>
    <w:uiPriority w:val="33"/>
    <w:qFormat/>
    <w:rsid w:val="0021140E"/>
    <w:rPr>
      <w:rFonts w:ascii="Cambria" w:hAnsi="Cambria" w:cs="Cambria"/>
      <w:b/>
      <w:bCs/>
      <w:i/>
      <w:iCs/>
      <w:sz w:val="24"/>
      <w:szCs w:val="24"/>
    </w:rPr>
  </w:style>
  <w:style w:type="paragraph" w:styleId="aff3">
    <w:name w:val="TOC Heading"/>
    <w:basedOn w:val="1"/>
    <w:next w:val="a1"/>
    <w:uiPriority w:val="39"/>
    <w:qFormat/>
    <w:rsid w:val="0021140E"/>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21140E"/>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21140E"/>
  </w:style>
  <w:style w:type="paragraph" w:customStyle="1" w:styleId="14">
    <w:name w:val="Знак1 Знак Знак"/>
    <w:basedOn w:val="a1"/>
    <w:rsid w:val="0021140E"/>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21140E"/>
    <w:rPr>
      <w:color w:val="0000FF"/>
      <w:u w:val="none"/>
    </w:rPr>
  </w:style>
  <w:style w:type="numbering" w:customStyle="1" w:styleId="51">
    <w:name w:val="Нет списка5"/>
    <w:next w:val="a4"/>
    <w:semiHidden/>
    <w:unhideWhenUsed/>
    <w:rsid w:val="0021140E"/>
  </w:style>
  <w:style w:type="numbering" w:customStyle="1" w:styleId="110">
    <w:name w:val="Нет списка11"/>
    <w:next w:val="a4"/>
    <w:semiHidden/>
    <w:rsid w:val="0021140E"/>
  </w:style>
  <w:style w:type="numbering" w:customStyle="1" w:styleId="210">
    <w:name w:val="Нет списка21"/>
    <w:next w:val="a4"/>
    <w:semiHidden/>
    <w:unhideWhenUsed/>
    <w:rsid w:val="0021140E"/>
  </w:style>
  <w:style w:type="numbering" w:customStyle="1" w:styleId="310">
    <w:name w:val="Нет списка31"/>
    <w:next w:val="a4"/>
    <w:semiHidden/>
    <w:rsid w:val="0021140E"/>
  </w:style>
  <w:style w:type="numbering" w:customStyle="1" w:styleId="410">
    <w:name w:val="Нет списка41"/>
    <w:next w:val="a4"/>
    <w:semiHidden/>
    <w:unhideWhenUsed/>
    <w:rsid w:val="0021140E"/>
  </w:style>
  <w:style w:type="paragraph" w:customStyle="1" w:styleId="aff6">
    <w:name w:val="Знак Знак Знак Знак Знак Знак Знак Знак Знак Знак"/>
    <w:basedOn w:val="a1"/>
    <w:rsid w:val="0021140E"/>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21140E"/>
  </w:style>
  <w:style w:type="numbering" w:customStyle="1" w:styleId="120">
    <w:name w:val="Нет списка12"/>
    <w:next w:val="a4"/>
    <w:semiHidden/>
    <w:rsid w:val="0021140E"/>
  </w:style>
  <w:style w:type="numbering" w:customStyle="1" w:styleId="220">
    <w:name w:val="Нет списка22"/>
    <w:next w:val="a4"/>
    <w:semiHidden/>
    <w:unhideWhenUsed/>
    <w:rsid w:val="0021140E"/>
  </w:style>
  <w:style w:type="numbering" w:customStyle="1" w:styleId="320">
    <w:name w:val="Нет списка32"/>
    <w:next w:val="a4"/>
    <w:semiHidden/>
    <w:rsid w:val="0021140E"/>
  </w:style>
  <w:style w:type="numbering" w:customStyle="1" w:styleId="42">
    <w:name w:val="Нет списка42"/>
    <w:next w:val="a4"/>
    <w:semiHidden/>
    <w:unhideWhenUsed/>
    <w:rsid w:val="0021140E"/>
  </w:style>
  <w:style w:type="numbering" w:customStyle="1" w:styleId="71">
    <w:name w:val="Нет списка7"/>
    <w:next w:val="a4"/>
    <w:semiHidden/>
    <w:unhideWhenUsed/>
    <w:rsid w:val="0021140E"/>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21140E"/>
    <w:pPr>
      <w:spacing w:after="160" w:line="240" w:lineRule="exact"/>
      <w:ind w:firstLine="0"/>
      <w:jc w:val="left"/>
    </w:pPr>
    <w:rPr>
      <w:sz w:val="28"/>
      <w:szCs w:val="20"/>
      <w:lang w:val="en-US" w:eastAsia="en-US"/>
    </w:rPr>
  </w:style>
  <w:style w:type="paragraph" w:customStyle="1" w:styleId="aff8">
    <w:name w:val="Всегда"/>
    <w:basedOn w:val="a1"/>
    <w:autoRedefine/>
    <w:qFormat/>
    <w:rsid w:val="0021140E"/>
    <w:pPr>
      <w:spacing w:line="0" w:lineRule="atLeast"/>
      <w:ind w:firstLine="709"/>
    </w:pPr>
    <w:rPr>
      <w:sz w:val="28"/>
      <w:szCs w:val="28"/>
      <w:lang w:eastAsia="en-US"/>
    </w:rPr>
  </w:style>
  <w:style w:type="paragraph" w:customStyle="1" w:styleId="Default">
    <w:name w:val="Default"/>
    <w:uiPriority w:val="99"/>
    <w:rsid w:val="002114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21140E"/>
    <w:pPr>
      <w:autoSpaceDE w:val="0"/>
      <w:autoSpaceDN w:val="0"/>
      <w:adjustRightInd w:val="0"/>
      <w:ind w:firstLine="0"/>
      <w:jc w:val="left"/>
    </w:pPr>
    <w:rPr>
      <w:rFonts w:cs="Arial"/>
    </w:rPr>
  </w:style>
  <w:style w:type="paragraph" w:customStyle="1" w:styleId="affa">
    <w:name w:val="Статья"/>
    <w:basedOn w:val="a1"/>
    <w:qFormat/>
    <w:rsid w:val="0021140E"/>
    <w:pPr>
      <w:spacing w:before="400"/>
      <w:ind w:left="708" w:firstLine="0"/>
      <w:jc w:val="left"/>
    </w:pPr>
    <w:rPr>
      <w:b/>
      <w:sz w:val="28"/>
    </w:rPr>
  </w:style>
  <w:style w:type="paragraph" w:customStyle="1" w:styleId="affb">
    <w:name w:val="Абзац"/>
    <w:qFormat/>
    <w:rsid w:val="0021140E"/>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21140E"/>
    <w:rPr>
      <w:sz w:val="25"/>
      <w:szCs w:val="25"/>
      <w:shd w:val="clear" w:color="auto" w:fill="FFFFFF"/>
    </w:rPr>
  </w:style>
  <w:style w:type="paragraph" w:customStyle="1" w:styleId="15">
    <w:name w:val="Основной текст1"/>
    <w:basedOn w:val="a1"/>
    <w:link w:val="affc"/>
    <w:qFormat/>
    <w:rsid w:val="0021140E"/>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21140E"/>
    <w:rPr>
      <w:color w:val="800080"/>
      <w:u w:val="single"/>
    </w:rPr>
  </w:style>
  <w:style w:type="paragraph" w:customStyle="1" w:styleId="xl69">
    <w:name w:val="xl69"/>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21140E"/>
    <w:pPr>
      <w:spacing w:before="100" w:beforeAutospacing="1" w:after="100" w:afterAutospacing="1"/>
      <w:ind w:firstLine="0"/>
      <w:jc w:val="left"/>
      <w:textAlignment w:val="top"/>
    </w:pPr>
    <w:rPr>
      <w:sz w:val="22"/>
      <w:szCs w:val="22"/>
    </w:rPr>
  </w:style>
  <w:style w:type="paragraph" w:customStyle="1" w:styleId="xl132">
    <w:name w:val="xl132"/>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21140E"/>
    <w:pPr>
      <w:spacing w:before="100" w:beforeAutospacing="1" w:after="100" w:afterAutospacing="1"/>
      <w:ind w:firstLine="0"/>
      <w:jc w:val="left"/>
    </w:pPr>
  </w:style>
  <w:style w:type="paragraph" w:customStyle="1" w:styleId="xl146">
    <w:name w:val="xl146"/>
    <w:basedOn w:val="a1"/>
    <w:rsid w:val="0021140E"/>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21140E"/>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21140E"/>
    <w:pPr>
      <w:spacing w:before="100" w:beforeAutospacing="1" w:after="100" w:afterAutospacing="1"/>
      <w:ind w:firstLine="0"/>
      <w:jc w:val="left"/>
    </w:pPr>
  </w:style>
  <w:style w:type="paragraph" w:customStyle="1" w:styleId="xl149">
    <w:name w:val="xl149"/>
    <w:basedOn w:val="a1"/>
    <w:rsid w:val="0021140E"/>
    <w:pPr>
      <w:spacing w:before="100" w:beforeAutospacing="1" w:after="100" w:afterAutospacing="1"/>
      <w:ind w:firstLine="0"/>
      <w:jc w:val="left"/>
    </w:pPr>
  </w:style>
  <w:style w:type="paragraph" w:customStyle="1" w:styleId="xl150">
    <w:name w:val="xl15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21140E"/>
    <w:pPr>
      <w:spacing w:before="100" w:beforeAutospacing="1" w:after="100" w:afterAutospacing="1"/>
      <w:ind w:firstLine="0"/>
      <w:jc w:val="right"/>
    </w:pPr>
  </w:style>
  <w:style w:type="paragraph" w:customStyle="1" w:styleId="xl165">
    <w:name w:val="xl165"/>
    <w:basedOn w:val="a1"/>
    <w:rsid w:val="0021140E"/>
    <w:pPr>
      <w:spacing w:before="100" w:beforeAutospacing="1" w:after="100" w:afterAutospacing="1"/>
      <w:ind w:firstLine="0"/>
      <w:jc w:val="right"/>
    </w:pPr>
  </w:style>
  <w:style w:type="paragraph" w:customStyle="1" w:styleId="xl166">
    <w:name w:val="xl166"/>
    <w:basedOn w:val="a1"/>
    <w:rsid w:val="0021140E"/>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21140E"/>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21140E"/>
    <w:pPr>
      <w:spacing w:before="100" w:beforeAutospacing="1" w:after="100" w:afterAutospacing="1"/>
      <w:ind w:firstLine="0"/>
      <w:jc w:val="left"/>
      <w:textAlignment w:val="top"/>
    </w:pPr>
  </w:style>
  <w:style w:type="paragraph" w:customStyle="1" w:styleId="xl241">
    <w:name w:val="xl24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21140E"/>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21140E"/>
    <w:pPr>
      <w:spacing w:before="100" w:beforeAutospacing="1" w:after="100" w:afterAutospacing="1"/>
      <w:ind w:firstLine="0"/>
      <w:jc w:val="left"/>
    </w:pPr>
    <w:rPr>
      <w:color w:val="000000"/>
    </w:rPr>
  </w:style>
  <w:style w:type="paragraph" w:customStyle="1" w:styleId="xl245">
    <w:name w:val="xl245"/>
    <w:basedOn w:val="a1"/>
    <w:rsid w:val="0021140E"/>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21140E"/>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21140E"/>
    <w:pPr>
      <w:shd w:val="clear" w:color="000000" w:fill="FFFFFF"/>
      <w:spacing w:before="100" w:beforeAutospacing="1" w:after="100" w:afterAutospacing="1"/>
      <w:ind w:firstLine="0"/>
      <w:jc w:val="left"/>
    </w:pPr>
  </w:style>
  <w:style w:type="paragraph" w:customStyle="1" w:styleId="xl66">
    <w:name w:val="xl66"/>
    <w:basedOn w:val="a1"/>
    <w:qFormat/>
    <w:rsid w:val="0021140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21140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21140E"/>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21140E"/>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21140E"/>
    <w:pPr>
      <w:spacing w:before="100" w:beforeAutospacing="1" w:after="100" w:afterAutospacing="1"/>
      <w:ind w:firstLine="0"/>
      <w:jc w:val="left"/>
    </w:pPr>
  </w:style>
  <w:style w:type="character" w:styleId="HTML">
    <w:name w:val="HTML Variable"/>
    <w:aliases w:val="!Ссылки в документе"/>
    <w:rsid w:val="0021140E"/>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21140E"/>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21140E"/>
    <w:rPr>
      <w:rFonts w:ascii="Courier" w:eastAsia="Times New Roman" w:hAnsi="Courier" w:cs="Times New Roman"/>
      <w:szCs w:val="20"/>
      <w:lang w:val="x-none" w:eastAsia="x-none"/>
    </w:rPr>
  </w:style>
  <w:style w:type="paragraph" w:customStyle="1" w:styleId="Title">
    <w:name w:val="Title!Название НПА"/>
    <w:basedOn w:val="a1"/>
    <w:rsid w:val="0021140E"/>
    <w:pPr>
      <w:spacing w:before="240" w:after="60"/>
      <w:jc w:val="center"/>
      <w:outlineLvl w:val="0"/>
    </w:pPr>
    <w:rPr>
      <w:rFonts w:cs="Arial"/>
      <w:b/>
      <w:bCs/>
      <w:kern w:val="28"/>
      <w:sz w:val="32"/>
      <w:szCs w:val="32"/>
    </w:rPr>
  </w:style>
  <w:style w:type="paragraph" w:customStyle="1" w:styleId="Application">
    <w:name w:val="Application!Приложение"/>
    <w:rsid w:val="002114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114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1140E"/>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21140E"/>
    <w:pPr>
      <w:spacing w:before="400" w:line="360" w:lineRule="auto"/>
      <w:jc w:val="center"/>
    </w:pPr>
    <w:rPr>
      <w:b/>
      <w:sz w:val="28"/>
    </w:rPr>
  </w:style>
  <w:style w:type="paragraph" w:customStyle="1" w:styleId="caaieiaie1">
    <w:name w:val="caaieiaie 1"/>
    <w:basedOn w:val="a1"/>
    <w:next w:val="a1"/>
    <w:rsid w:val="0021140E"/>
    <w:pPr>
      <w:keepNext/>
      <w:ind w:firstLine="720"/>
      <w:jc w:val="center"/>
    </w:pPr>
    <w:rPr>
      <w:b/>
      <w:sz w:val="40"/>
      <w:szCs w:val="20"/>
    </w:rPr>
  </w:style>
  <w:style w:type="character" w:styleId="afff1">
    <w:name w:val="annotation reference"/>
    <w:unhideWhenUsed/>
    <w:rsid w:val="0021140E"/>
    <w:rPr>
      <w:sz w:val="16"/>
      <w:szCs w:val="16"/>
    </w:rPr>
  </w:style>
  <w:style w:type="paragraph" w:styleId="afff2">
    <w:name w:val="annotation subject"/>
    <w:basedOn w:val="affe"/>
    <w:next w:val="affe"/>
    <w:link w:val="afff3"/>
    <w:unhideWhenUsed/>
    <w:rsid w:val="0021140E"/>
    <w:rPr>
      <w:b/>
      <w:bCs/>
    </w:rPr>
  </w:style>
  <w:style w:type="character" w:customStyle="1" w:styleId="afff3">
    <w:name w:val="Тема примечания Знак"/>
    <w:basedOn w:val="afff"/>
    <w:link w:val="afff2"/>
    <w:rsid w:val="0021140E"/>
    <w:rPr>
      <w:rFonts w:ascii="Courier" w:eastAsia="Times New Roman" w:hAnsi="Courier" w:cs="Times New Roman"/>
      <w:b/>
      <w:bCs/>
      <w:szCs w:val="20"/>
      <w:lang w:val="x-none" w:eastAsia="x-none"/>
    </w:rPr>
  </w:style>
  <w:style w:type="paragraph" w:styleId="afff4">
    <w:name w:val="Revision"/>
    <w:hidden/>
    <w:uiPriority w:val="99"/>
    <w:semiHidden/>
    <w:rsid w:val="0021140E"/>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21140E"/>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21140E"/>
    <w:rPr>
      <w:color w:val="106BBE"/>
    </w:rPr>
  </w:style>
  <w:style w:type="numbering" w:customStyle="1" w:styleId="81">
    <w:name w:val="Нет списка8"/>
    <w:next w:val="a4"/>
    <w:uiPriority w:val="99"/>
    <w:semiHidden/>
    <w:unhideWhenUsed/>
    <w:rsid w:val="0021140E"/>
  </w:style>
  <w:style w:type="paragraph" w:customStyle="1" w:styleId="msonormalmailrucssattributepostfix">
    <w:name w:val="msonormal_mailru_css_attribute_postfix"/>
    <w:basedOn w:val="a1"/>
    <w:uiPriority w:val="99"/>
    <w:rsid w:val="0021140E"/>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21140E"/>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21140E"/>
  </w:style>
  <w:style w:type="numbering" w:customStyle="1" w:styleId="100">
    <w:name w:val="Нет списка10"/>
    <w:next w:val="a4"/>
    <w:uiPriority w:val="99"/>
    <w:semiHidden/>
    <w:unhideWhenUsed/>
    <w:rsid w:val="0021140E"/>
  </w:style>
  <w:style w:type="numbering" w:customStyle="1" w:styleId="130">
    <w:name w:val="Нет списка13"/>
    <w:next w:val="a4"/>
    <w:uiPriority w:val="99"/>
    <w:semiHidden/>
    <w:unhideWhenUsed/>
    <w:rsid w:val="0021140E"/>
  </w:style>
  <w:style w:type="paragraph" w:styleId="HTML0">
    <w:name w:val="HTML Preformatted"/>
    <w:basedOn w:val="a1"/>
    <w:link w:val="HTML1"/>
    <w:uiPriority w:val="99"/>
    <w:unhideWhenUsed/>
    <w:rsid w:val="00211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21140E"/>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21140E"/>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21140E"/>
    <w:pPr>
      <w:ind w:left="240" w:firstLine="0"/>
      <w:jc w:val="left"/>
    </w:pPr>
    <w:rPr>
      <w:rFonts w:ascii="Times New Roman" w:hAnsi="Times New Roman"/>
    </w:rPr>
  </w:style>
  <w:style w:type="paragraph" w:styleId="36">
    <w:name w:val="toc 3"/>
    <w:basedOn w:val="a1"/>
    <w:next w:val="a1"/>
    <w:autoRedefine/>
    <w:uiPriority w:val="39"/>
    <w:semiHidden/>
    <w:unhideWhenUsed/>
    <w:rsid w:val="0021140E"/>
    <w:pPr>
      <w:ind w:left="480" w:firstLine="0"/>
      <w:jc w:val="left"/>
    </w:pPr>
    <w:rPr>
      <w:rFonts w:ascii="Times New Roman" w:hAnsi="Times New Roman"/>
    </w:rPr>
  </w:style>
  <w:style w:type="paragraph" w:styleId="afff6">
    <w:name w:val="caption"/>
    <w:basedOn w:val="a1"/>
    <w:uiPriority w:val="99"/>
    <w:semiHidden/>
    <w:unhideWhenUsed/>
    <w:qFormat/>
    <w:rsid w:val="0021140E"/>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21140E"/>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21140E"/>
    <w:rPr>
      <w:rFonts w:ascii="Arial" w:eastAsia="Times New Roman" w:hAnsi="Arial" w:cs="Times New Roman"/>
      <w:sz w:val="20"/>
      <w:szCs w:val="20"/>
      <w:lang w:val="en-US"/>
    </w:rPr>
  </w:style>
  <w:style w:type="character" w:customStyle="1" w:styleId="afb">
    <w:name w:val="Без интервала Знак"/>
    <w:link w:val="afa"/>
    <w:uiPriority w:val="1"/>
    <w:locked/>
    <w:rsid w:val="0021140E"/>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21140E"/>
    <w:rPr>
      <w:rFonts w:ascii="Calibri" w:eastAsia="Calibri" w:hAnsi="Calibri" w:cs="Times New Roman"/>
      <w:lang w:val="x-none"/>
    </w:rPr>
  </w:style>
  <w:style w:type="paragraph" w:customStyle="1" w:styleId="211">
    <w:name w:val="Основной текст 21"/>
    <w:basedOn w:val="a1"/>
    <w:uiPriority w:val="99"/>
    <w:rsid w:val="0021140E"/>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21140E"/>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21140E"/>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2114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21140E"/>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21140E"/>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21140E"/>
    <w:pPr>
      <w:widowControl w:val="0"/>
      <w:snapToGrid w:val="0"/>
      <w:ind w:firstLine="720"/>
    </w:pPr>
    <w:rPr>
      <w:rFonts w:ascii="a_Timer" w:hAnsi="a_Timer"/>
      <w:lang w:val="en-US"/>
    </w:rPr>
  </w:style>
  <w:style w:type="paragraph" w:customStyle="1" w:styleId="2b">
    <w:name w:val="Знак2"/>
    <w:basedOn w:val="a1"/>
    <w:uiPriority w:val="99"/>
    <w:rsid w:val="0021140E"/>
    <w:pPr>
      <w:ind w:firstLine="0"/>
      <w:jc w:val="left"/>
    </w:pPr>
    <w:rPr>
      <w:rFonts w:ascii="Verdana" w:hAnsi="Verdana" w:cs="Verdana"/>
      <w:sz w:val="20"/>
      <w:szCs w:val="20"/>
      <w:lang w:val="en-US" w:eastAsia="en-US"/>
    </w:rPr>
  </w:style>
  <w:style w:type="paragraph" w:customStyle="1" w:styleId="18">
    <w:name w:val="Знак1"/>
    <w:basedOn w:val="a1"/>
    <w:uiPriority w:val="99"/>
    <w:rsid w:val="0021140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21140E"/>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2114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21140E"/>
    <w:pPr>
      <w:ind w:left="720" w:firstLine="0"/>
      <w:contextualSpacing/>
      <w:jc w:val="left"/>
    </w:pPr>
    <w:rPr>
      <w:rFonts w:ascii="Calibri" w:hAnsi="Calibri"/>
      <w:sz w:val="22"/>
      <w:szCs w:val="22"/>
    </w:rPr>
  </w:style>
  <w:style w:type="paragraph" w:customStyle="1" w:styleId="1a">
    <w:name w:val="Абзац списка1"/>
    <w:basedOn w:val="a1"/>
    <w:rsid w:val="0021140E"/>
    <w:pPr>
      <w:ind w:left="720" w:firstLine="0"/>
      <w:jc w:val="left"/>
    </w:pPr>
    <w:rPr>
      <w:rFonts w:ascii="Times New Roman" w:hAnsi="Times New Roman"/>
    </w:rPr>
  </w:style>
  <w:style w:type="paragraph" w:customStyle="1" w:styleId="ConsCell">
    <w:name w:val="ConsCell"/>
    <w:uiPriority w:val="99"/>
    <w:rsid w:val="002114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21140E"/>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21140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21140E"/>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21140E"/>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21140E"/>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21140E"/>
    <w:pPr>
      <w:spacing w:line="276" w:lineRule="auto"/>
    </w:pPr>
    <w:rPr>
      <w:rFonts w:ascii="Times New Roman" w:hAnsi="Times New Roman"/>
    </w:rPr>
  </w:style>
  <w:style w:type="character" w:styleId="affff">
    <w:name w:val="footnote reference"/>
    <w:unhideWhenUsed/>
    <w:rsid w:val="0021140E"/>
    <w:rPr>
      <w:vertAlign w:val="superscript"/>
    </w:rPr>
  </w:style>
  <w:style w:type="character" w:customStyle="1" w:styleId="affff0">
    <w:name w:val="Цветовое выделение"/>
    <w:rsid w:val="0021140E"/>
    <w:rPr>
      <w:b/>
      <w:bCs/>
      <w:color w:val="000080"/>
    </w:rPr>
  </w:style>
  <w:style w:type="character" w:customStyle="1" w:styleId="FontStyle11">
    <w:name w:val="Font Style11"/>
    <w:uiPriority w:val="99"/>
    <w:rsid w:val="0021140E"/>
    <w:rPr>
      <w:rFonts w:ascii="Times New Roman" w:hAnsi="Times New Roman" w:cs="Times New Roman" w:hint="default"/>
      <w:sz w:val="26"/>
      <w:szCs w:val="26"/>
    </w:rPr>
  </w:style>
  <w:style w:type="character" w:customStyle="1" w:styleId="FontStyle54">
    <w:name w:val="Font Style54"/>
    <w:rsid w:val="0021140E"/>
    <w:rPr>
      <w:rFonts w:ascii="Times New Roman" w:hAnsi="Times New Roman" w:cs="Times New Roman" w:hint="default"/>
      <w:sz w:val="22"/>
      <w:szCs w:val="22"/>
    </w:rPr>
  </w:style>
  <w:style w:type="character" w:customStyle="1" w:styleId="hl1">
    <w:name w:val="hl1"/>
    <w:rsid w:val="0021140E"/>
    <w:rPr>
      <w:color w:val="4682B4"/>
    </w:rPr>
  </w:style>
  <w:style w:type="character" w:customStyle="1" w:styleId="apple-converted-space">
    <w:name w:val="apple-converted-space"/>
    <w:rsid w:val="0021140E"/>
  </w:style>
  <w:style w:type="character" w:customStyle="1" w:styleId="js-phone-number">
    <w:name w:val="js-phone-number"/>
    <w:rsid w:val="0021140E"/>
  </w:style>
  <w:style w:type="character" w:customStyle="1" w:styleId="genmed">
    <w:name w:val="genmed"/>
    <w:rsid w:val="0021140E"/>
  </w:style>
  <w:style w:type="character" w:customStyle="1" w:styleId="1c">
    <w:name w:val="Основной шрифт абзаца1"/>
    <w:rsid w:val="0021140E"/>
  </w:style>
  <w:style w:type="table" w:styleId="1d">
    <w:name w:val="Table Classic 1"/>
    <w:basedOn w:val="a3"/>
    <w:semiHidden/>
    <w:unhideWhenUsed/>
    <w:rsid w:val="002114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21140E"/>
  </w:style>
  <w:style w:type="table" w:customStyle="1" w:styleId="2d">
    <w:name w:val="Сетка таблицы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21140E"/>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21140E"/>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21140E"/>
  </w:style>
  <w:style w:type="paragraph" w:styleId="affff2">
    <w:name w:val="footnote text"/>
    <w:basedOn w:val="a1"/>
    <w:link w:val="affff3"/>
    <w:rsid w:val="0021140E"/>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21140E"/>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2114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114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21140E"/>
    <w:pPr>
      <w:numPr>
        <w:numId w:val="2"/>
      </w:numPr>
      <w:contextualSpacing/>
      <w:jc w:val="left"/>
    </w:pPr>
    <w:rPr>
      <w:rFonts w:ascii="Times New Roman" w:hAnsi="Times New Roman"/>
    </w:rPr>
  </w:style>
  <w:style w:type="paragraph" w:customStyle="1" w:styleId="affff4">
    <w:name w:val="a"/>
    <w:basedOn w:val="a1"/>
    <w:qFormat/>
    <w:rsid w:val="0021140E"/>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21140E"/>
  </w:style>
  <w:style w:type="table" w:customStyle="1" w:styleId="38">
    <w:name w:val="Сетка таблицы3"/>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21140E"/>
  </w:style>
  <w:style w:type="table" w:customStyle="1" w:styleId="43">
    <w:name w:val="Сетка таблицы4"/>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21140E"/>
  </w:style>
  <w:style w:type="table" w:customStyle="1" w:styleId="52">
    <w:name w:val="Сетка таблицы5"/>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21140E"/>
    <w:rPr>
      <w:rFonts w:ascii="Arial" w:eastAsia="Times New Roman" w:hAnsi="Arial" w:cs="Times New Roman"/>
      <w:sz w:val="18"/>
      <w:szCs w:val="18"/>
      <w:lang w:val="x-none" w:eastAsia="x-none"/>
    </w:rPr>
  </w:style>
  <w:style w:type="character" w:customStyle="1" w:styleId="1e">
    <w:name w:val="Текст примечания Знак1"/>
    <w:semiHidden/>
    <w:rsid w:val="0021140E"/>
    <w:rPr>
      <w:rFonts w:ascii="Times New Roman" w:eastAsia="Times New Roman" w:hAnsi="Times New Roman"/>
    </w:rPr>
  </w:style>
  <w:style w:type="character" w:customStyle="1" w:styleId="1f">
    <w:name w:val="Текст выноски Знак1"/>
    <w:semiHidden/>
    <w:rsid w:val="0021140E"/>
    <w:rPr>
      <w:rFonts w:ascii="Tahoma" w:eastAsia="Times New Roman" w:hAnsi="Tahoma" w:cs="Tahoma"/>
      <w:sz w:val="16"/>
      <w:szCs w:val="16"/>
    </w:rPr>
  </w:style>
  <w:style w:type="character" w:customStyle="1" w:styleId="1f0">
    <w:name w:val="Верхний колонтитул Знак1"/>
    <w:uiPriority w:val="99"/>
    <w:semiHidden/>
    <w:rsid w:val="0021140E"/>
    <w:rPr>
      <w:rFonts w:ascii="Times New Roman" w:eastAsia="Times New Roman" w:hAnsi="Times New Roman"/>
      <w:sz w:val="24"/>
      <w:szCs w:val="24"/>
    </w:rPr>
  </w:style>
  <w:style w:type="character" w:customStyle="1" w:styleId="1f1">
    <w:name w:val="Нижний колонтитул Знак1"/>
    <w:semiHidden/>
    <w:rsid w:val="0021140E"/>
    <w:rPr>
      <w:rFonts w:ascii="Times New Roman" w:eastAsia="Times New Roman" w:hAnsi="Times New Roman"/>
      <w:sz w:val="24"/>
      <w:szCs w:val="24"/>
    </w:rPr>
  </w:style>
  <w:style w:type="character" w:customStyle="1" w:styleId="312">
    <w:name w:val="Основной текст 3 Знак1"/>
    <w:uiPriority w:val="99"/>
    <w:semiHidden/>
    <w:rsid w:val="0021140E"/>
    <w:rPr>
      <w:rFonts w:ascii="Times New Roman" w:eastAsia="Times New Roman" w:hAnsi="Times New Roman"/>
      <w:sz w:val="16"/>
      <w:szCs w:val="16"/>
    </w:rPr>
  </w:style>
  <w:style w:type="character" w:customStyle="1" w:styleId="1f2">
    <w:name w:val="Название Знак1"/>
    <w:rsid w:val="0021140E"/>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21140E"/>
    <w:rPr>
      <w:rFonts w:ascii="Times New Roman" w:eastAsia="Times New Roman" w:hAnsi="Times New Roman"/>
    </w:rPr>
  </w:style>
  <w:style w:type="character" w:customStyle="1" w:styleId="1f4">
    <w:name w:val="Тема примечания Знак1"/>
    <w:semiHidden/>
    <w:rsid w:val="0021140E"/>
    <w:rPr>
      <w:rFonts w:ascii="Times New Roman" w:eastAsia="Times New Roman" w:hAnsi="Times New Roman"/>
      <w:b/>
      <w:bCs/>
    </w:rPr>
  </w:style>
  <w:style w:type="numbering" w:customStyle="1" w:styleId="180">
    <w:name w:val="Нет списка18"/>
    <w:next w:val="a4"/>
    <w:uiPriority w:val="99"/>
    <w:semiHidden/>
    <w:rsid w:val="0021140E"/>
  </w:style>
  <w:style w:type="table" w:customStyle="1" w:styleId="62">
    <w:name w:val="Сетка таблицы6"/>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21140E"/>
  </w:style>
  <w:style w:type="table" w:customStyle="1" w:styleId="72">
    <w:name w:val="Сетка таблицы7"/>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21140E"/>
  </w:style>
  <w:style w:type="table" w:customStyle="1" w:styleId="82">
    <w:name w:val="Сетка таблицы8"/>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21140E"/>
  </w:style>
  <w:style w:type="table" w:customStyle="1" w:styleId="92">
    <w:name w:val="Сетка таблицы9"/>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21140E"/>
  </w:style>
  <w:style w:type="table" w:customStyle="1" w:styleId="101">
    <w:name w:val="Сетка таблицы10"/>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21140E"/>
  </w:style>
  <w:style w:type="table" w:customStyle="1" w:styleId="111">
    <w:name w:val="Сетка таблицы11"/>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21140E"/>
  </w:style>
  <w:style w:type="table" w:customStyle="1" w:styleId="121">
    <w:name w:val="Сетка таблицы1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21140E"/>
  </w:style>
  <w:style w:type="table" w:customStyle="1" w:styleId="131">
    <w:name w:val="Сетка таблицы13"/>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21140E"/>
  </w:style>
  <w:style w:type="table" w:customStyle="1" w:styleId="141">
    <w:name w:val="Сетка таблицы14"/>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21140E"/>
  </w:style>
  <w:style w:type="table" w:customStyle="1" w:styleId="151">
    <w:name w:val="Сетка таблицы15"/>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21140E"/>
  </w:style>
  <w:style w:type="table" w:customStyle="1" w:styleId="161">
    <w:name w:val="Сетка таблицы16"/>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21140E"/>
  </w:style>
  <w:style w:type="table" w:customStyle="1" w:styleId="171">
    <w:name w:val="Сетка таблицы17"/>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21140E"/>
  </w:style>
  <w:style w:type="table" w:customStyle="1" w:styleId="181">
    <w:name w:val="Сетка таблицы18"/>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21140E"/>
  </w:style>
  <w:style w:type="table" w:customStyle="1" w:styleId="191">
    <w:name w:val="Сетка таблицы19"/>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21140E"/>
  </w:style>
  <w:style w:type="table" w:customStyle="1" w:styleId="201">
    <w:name w:val="Сетка таблицы20"/>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21140E"/>
  </w:style>
  <w:style w:type="table" w:customStyle="1" w:styleId="212">
    <w:name w:val="Сетка таблицы21"/>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21140E"/>
  </w:style>
  <w:style w:type="table" w:customStyle="1" w:styleId="221">
    <w:name w:val="Сетка таблицы2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21140E"/>
  </w:style>
  <w:style w:type="paragraph" w:customStyle="1" w:styleId="NumberAndDate">
    <w:name w:val="NumberAndDate"/>
    <w:aliases w:val="!Дата и Номер"/>
    <w:qFormat/>
    <w:rsid w:val="0021140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21140E"/>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21140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21140E"/>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21140E"/>
    <w:pPr>
      <w:jc w:val="center"/>
      <w:outlineLvl w:val="1"/>
    </w:pPr>
    <w:rPr>
      <w:b/>
      <w:bCs/>
      <w:iCs/>
      <w:sz w:val="30"/>
      <w:szCs w:val="28"/>
      <w:lang w:val="x-none" w:eastAsia="x-none"/>
    </w:rPr>
  </w:style>
  <w:style w:type="paragraph" w:styleId="3">
    <w:name w:val="heading 3"/>
    <w:aliases w:val="!Главы документа"/>
    <w:basedOn w:val="a1"/>
    <w:link w:val="30"/>
    <w:qFormat/>
    <w:rsid w:val="0021140E"/>
    <w:pPr>
      <w:outlineLvl w:val="2"/>
    </w:pPr>
    <w:rPr>
      <w:b/>
      <w:bCs/>
      <w:sz w:val="28"/>
      <w:szCs w:val="26"/>
      <w:lang w:val="x-none" w:eastAsia="x-none"/>
    </w:rPr>
  </w:style>
  <w:style w:type="paragraph" w:styleId="4">
    <w:name w:val="heading 4"/>
    <w:aliases w:val="!Параграфы/Статьи документа"/>
    <w:basedOn w:val="a1"/>
    <w:link w:val="40"/>
    <w:qFormat/>
    <w:rsid w:val="0021140E"/>
    <w:pPr>
      <w:outlineLvl w:val="3"/>
    </w:pPr>
    <w:rPr>
      <w:b/>
      <w:bCs/>
      <w:sz w:val="26"/>
      <w:szCs w:val="28"/>
      <w:lang w:val="x-none" w:eastAsia="x-none"/>
    </w:rPr>
  </w:style>
  <w:style w:type="paragraph" w:styleId="5">
    <w:name w:val="heading 5"/>
    <w:basedOn w:val="a1"/>
    <w:next w:val="a1"/>
    <w:link w:val="50"/>
    <w:qFormat/>
    <w:rsid w:val="0021140E"/>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21140E"/>
    <w:pPr>
      <w:keepNext/>
      <w:ind w:firstLine="720"/>
      <w:outlineLvl w:val="5"/>
    </w:pPr>
    <w:rPr>
      <w:rFonts w:ascii="Times New Roman" w:hAnsi="Times New Roman"/>
      <w:b/>
      <w:bCs/>
      <w:lang w:val="x-none"/>
    </w:rPr>
  </w:style>
  <w:style w:type="paragraph" w:styleId="7">
    <w:name w:val="heading 7"/>
    <w:basedOn w:val="a1"/>
    <w:next w:val="a1"/>
    <w:link w:val="70"/>
    <w:qFormat/>
    <w:rsid w:val="0021140E"/>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21140E"/>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21140E"/>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21140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21140E"/>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21140E"/>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21140E"/>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21140E"/>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21140E"/>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21140E"/>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21140E"/>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21140E"/>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21140E"/>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21140E"/>
    <w:rPr>
      <w:rFonts w:ascii="Times New Roman" w:eastAsia="Times New Roman" w:hAnsi="Times New Roman" w:cs="Times New Roman"/>
      <w:sz w:val="26"/>
      <w:szCs w:val="20"/>
      <w:lang w:val="x-none" w:eastAsia="ru-RU"/>
    </w:rPr>
  </w:style>
  <w:style w:type="paragraph" w:styleId="a7">
    <w:name w:val="Title"/>
    <w:basedOn w:val="a1"/>
    <w:link w:val="a8"/>
    <w:qFormat/>
    <w:rsid w:val="0021140E"/>
    <w:pPr>
      <w:jc w:val="center"/>
    </w:pPr>
    <w:rPr>
      <w:rFonts w:ascii="Times New Roman" w:hAnsi="Times New Roman"/>
      <w:b/>
      <w:bCs/>
      <w:lang w:val="x-none"/>
    </w:rPr>
  </w:style>
  <w:style w:type="character" w:customStyle="1" w:styleId="a8">
    <w:name w:val="Название Знак"/>
    <w:basedOn w:val="a2"/>
    <w:link w:val="a7"/>
    <w:rsid w:val="0021140E"/>
    <w:rPr>
      <w:rFonts w:ascii="Times New Roman" w:eastAsia="Times New Roman" w:hAnsi="Times New Roman" w:cs="Times New Roman"/>
      <w:b/>
      <w:bCs/>
      <w:sz w:val="24"/>
      <w:szCs w:val="24"/>
      <w:lang w:val="x-none" w:eastAsia="ru-RU"/>
    </w:rPr>
  </w:style>
  <w:style w:type="paragraph" w:customStyle="1" w:styleId="ConsNormal">
    <w:name w:val="ConsNormal"/>
    <w:qFormat/>
    <w:rsid w:val="0021140E"/>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21140E"/>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21140E"/>
    <w:rPr>
      <w:rFonts w:ascii="Times New Roman" w:eastAsia="Times New Roman" w:hAnsi="Times New Roman" w:cs="Times New Roman"/>
      <w:sz w:val="24"/>
      <w:szCs w:val="24"/>
      <w:lang w:val="x-none" w:eastAsia="ru-RU"/>
    </w:rPr>
  </w:style>
  <w:style w:type="paragraph" w:styleId="a9">
    <w:name w:val="footer"/>
    <w:basedOn w:val="a1"/>
    <w:link w:val="aa"/>
    <w:rsid w:val="0021140E"/>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21140E"/>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21140E"/>
    <w:rPr>
      <w:rFonts w:ascii="Times New Roman" w:hAnsi="Times New Roman"/>
      <w:b/>
      <w:lang w:val="x-none"/>
    </w:rPr>
  </w:style>
  <w:style w:type="character" w:customStyle="1" w:styleId="ac">
    <w:name w:val="Основной текст Знак"/>
    <w:basedOn w:val="a2"/>
    <w:link w:val="ab"/>
    <w:uiPriority w:val="99"/>
    <w:rsid w:val="0021140E"/>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21140E"/>
    <w:rPr>
      <w:rFonts w:ascii="Times New Roman" w:hAnsi="Times New Roman"/>
      <w:lang w:val="x-none"/>
    </w:rPr>
  </w:style>
  <w:style w:type="character" w:customStyle="1" w:styleId="24">
    <w:name w:val="Основной текст 2 Знак"/>
    <w:basedOn w:val="a2"/>
    <w:link w:val="23"/>
    <w:uiPriority w:val="99"/>
    <w:rsid w:val="0021140E"/>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21140E"/>
    <w:rPr>
      <w:rFonts w:ascii="Times New Roman" w:hAnsi="Times New Roman"/>
      <w:lang w:val="x-none"/>
    </w:rPr>
  </w:style>
  <w:style w:type="character" w:customStyle="1" w:styleId="32">
    <w:name w:val="Основной текст с отступом 3 Знак"/>
    <w:basedOn w:val="a2"/>
    <w:link w:val="31"/>
    <w:uiPriority w:val="99"/>
    <w:rsid w:val="0021140E"/>
    <w:rPr>
      <w:rFonts w:ascii="Times New Roman" w:eastAsia="Times New Roman" w:hAnsi="Times New Roman" w:cs="Times New Roman"/>
      <w:sz w:val="24"/>
      <w:szCs w:val="24"/>
      <w:lang w:val="x-none" w:eastAsia="ru-RU"/>
    </w:rPr>
  </w:style>
  <w:style w:type="paragraph" w:styleId="25">
    <w:name w:val="Body Text First Indent 2"/>
    <w:basedOn w:val="a5"/>
    <w:link w:val="26"/>
    <w:rsid w:val="0021140E"/>
    <w:pPr>
      <w:spacing w:after="0"/>
      <w:ind w:firstLine="851"/>
    </w:pPr>
    <w:rPr>
      <w:sz w:val="28"/>
    </w:rPr>
  </w:style>
  <w:style w:type="character" w:customStyle="1" w:styleId="26">
    <w:name w:val="Красная строка 2 Знак"/>
    <w:basedOn w:val="a6"/>
    <w:link w:val="25"/>
    <w:rsid w:val="0021140E"/>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21140E"/>
    <w:pPr>
      <w:jc w:val="center"/>
    </w:pPr>
    <w:rPr>
      <w:rFonts w:ascii="Times New Roman" w:hAnsi="Times New Roman"/>
      <w:b/>
      <w:bCs/>
      <w:lang w:val="x-none"/>
    </w:rPr>
  </w:style>
  <w:style w:type="character" w:customStyle="1" w:styleId="ae">
    <w:name w:val="Подзаголовок Знак"/>
    <w:basedOn w:val="a2"/>
    <w:link w:val="ad"/>
    <w:uiPriority w:val="99"/>
    <w:rsid w:val="0021140E"/>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21140E"/>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21140E"/>
    <w:rPr>
      <w:rFonts w:ascii="Times New Roman" w:eastAsia="Times New Roman" w:hAnsi="Times New Roman" w:cs="Times New Roman"/>
      <w:sz w:val="28"/>
      <w:szCs w:val="20"/>
      <w:lang w:val="x-none" w:eastAsia="ru-RU"/>
    </w:rPr>
  </w:style>
  <w:style w:type="paragraph" w:customStyle="1" w:styleId="ConsPlusNormal">
    <w:name w:val="ConsPlusNormal"/>
    <w:qFormat/>
    <w:rsid w:val="002114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21140E"/>
    <w:rPr>
      <w:rFonts w:ascii="Tahoma" w:eastAsia="Calibri" w:hAnsi="Tahoma"/>
      <w:sz w:val="16"/>
      <w:szCs w:val="16"/>
      <w:lang w:val="x-none" w:eastAsia="x-none"/>
    </w:rPr>
  </w:style>
  <w:style w:type="character" w:customStyle="1" w:styleId="af2">
    <w:name w:val="Текст выноски Знак"/>
    <w:basedOn w:val="a2"/>
    <w:link w:val="af1"/>
    <w:rsid w:val="0021140E"/>
    <w:rPr>
      <w:rFonts w:ascii="Tahoma" w:eastAsia="Calibri" w:hAnsi="Tahoma" w:cs="Times New Roman"/>
      <w:sz w:val="16"/>
      <w:szCs w:val="16"/>
      <w:lang w:val="x-none" w:eastAsia="x-none"/>
    </w:rPr>
  </w:style>
  <w:style w:type="table" w:styleId="af3">
    <w:name w:val="Table Grid"/>
    <w:basedOn w:val="a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21140E"/>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21140E"/>
  </w:style>
  <w:style w:type="paragraph" w:styleId="33">
    <w:name w:val="Body Text 3"/>
    <w:basedOn w:val="a1"/>
    <w:link w:val="34"/>
    <w:uiPriority w:val="99"/>
    <w:rsid w:val="0021140E"/>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21140E"/>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21140E"/>
    <w:pPr>
      <w:spacing w:before="100" w:beforeAutospacing="1" w:after="100" w:afterAutospacing="1"/>
    </w:pPr>
    <w:rPr>
      <w:sz w:val="18"/>
      <w:szCs w:val="18"/>
      <w:lang w:val="x-none" w:eastAsia="x-none"/>
    </w:rPr>
  </w:style>
  <w:style w:type="character" w:customStyle="1" w:styleId="af7">
    <w:name w:val="Не вступил в силу"/>
    <w:rsid w:val="0021140E"/>
    <w:rPr>
      <w:b/>
      <w:bCs/>
      <w:color w:val="008080"/>
      <w:szCs w:val="20"/>
    </w:rPr>
  </w:style>
  <w:style w:type="numbering" w:customStyle="1" w:styleId="27">
    <w:name w:val="Нет списка2"/>
    <w:next w:val="a4"/>
    <w:semiHidden/>
    <w:unhideWhenUsed/>
    <w:rsid w:val="0021140E"/>
  </w:style>
  <w:style w:type="paragraph" w:customStyle="1" w:styleId="a0">
    <w:name w:val="Нумерованный абзац"/>
    <w:rsid w:val="0021140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21140E"/>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21140E"/>
    <w:rPr>
      <w:rFonts w:ascii="Arial" w:eastAsia="Times New Roman" w:hAnsi="Arial" w:cs="Times New Roman"/>
      <w:b/>
      <w:sz w:val="20"/>
      <w:szCs w:val="20"/>
      <w:lang w:eastAsia="ru-RU"/>
    </w:rPr>
  </w:style>
  <w:style w:type="numbering" w:customStyle="1" w:styleId="35">
    <w:name w:val="Нет списка3"/>
    <w:next w:val="a4"/>
    <w:semiHidden/>
    <w:rsid w:val="0021140E"/>
  </w:style>
  <w:style w:type="paragraph" w:customStyle="1" w:styleId="ConsPlusNonformat">
    <w:name w:val="ConsPlusNonformat"/>
    <w:qFormat/>
    <w:rsid w:val="002114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21140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21140E"/>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21140E"/>
    <w:rPr>
      <w:b/>
      <w:bCs/>
    </w:rPr>
  </w:style>
  <w:style w:type="character" w:styleId="af9">
    <w:name w:val="Emphasis"/>
    <w:qFormat/>
    <w:rsid w:val="0021140E"/>
    <w:rPr>
      <w:rFonts w:ascii="Calibri" w:hAnsi="Calibri" w:cs="Calibri"/>
      <w:b/>
      <w:bCs/>
      <w:i/>
      <w:iCs/>
    </w:rPr>
  </w:style>
  <w:style w:type="paragraph" w:styleId="afa">
    <w:name w:val="No Spacing"/>
    <w:basedOn w:val="a1"/>
    <w:link w:val="afb"/>
    <w:uiPriority w:val="1"/>
    <w:qFormat/>
    <w:rsid w:val="0021140E"/>
    <w:pPr>
      <w:ind w:firstLine="0"/>
      <w:jc w:val="left"/>
    </w:pPr>
    <w:rPr>
      <w:rFonts w:ascii="Calibri" w:hAnsi="Calibri"/>
      <w:lang w:val="en-US" w:eastAsia="en-US"/>
    </w:rPr>
  </w:style>
  <w:style w:type="paragraph" w:styleId="28">
    <w:name w:val="Quote"/>
    <w:basedOn w:val="a1"/>
    <w:next w:val="a1"/>
    <w:link w:val="29"/>
    <w:qFormat/>
    <w:rsid w:val="0021140E"/>
    <w:pPr>
      <w:ind w:firstLine="0"/>
      <w:jc w:val="left"/>
    </w:pPr>
    <w:rPr>
      <w:rFonts w:ascii="Calibri" w:hAnsi="Calibri"/>
      <w:i/>
      <w:iCs/>
      <w:lang w:val="en-US" w:eastAsia="x-none"/>
    </w:rPr>
  </w:style>
  <w:style w:type="character" w:customStyle="1" w:styleId="29">
    <w:name w:val="Цитата 2 Знак"/>
    <w:basedOn w:val="a2"/>
    <w:link w:val="28"/>
    <w:rsid w:val="0021140E"/>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21140E"/>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21140E"/>
    <w:rPr>
      <w:rFonts w:ascii="Calibri" w:eastAsia="Times New Roman" w:hAnsi="Calibri" w:cs="Times New Roman"/>
      <w:b/>
      <w:bCs/>
      <w:i/>
      <w:iCs/>
      <w:sz w:val="24"/>
      <w:szCs w:val="24"/>
      <w:lang w:val="en-US" w:eastAsia="x-none"/>
    </w:rPr>
  </w:style>
  <w:style w:type="character" w:styleId="afe">
    <w:name w:val="Subtle Emphasis"/>
    <w:qFormat/>
    <w:rsid w:val="0021140E"/>
    <w:rPr>
      <w:i/>
      <w:iCs/>
      <w:color w:val="auto"/>
    </w:rPr>
  </w:style>
  <w:style w:type="character" w:styleId="aff">
    <w:name w:val="Intense Emphasis"/>
    <w:uiPriority w:val="21"/>
    <w:qFormat/>
    <w:rsid w:val="0021140E"/>
    <w:rPr>
      <w:b/>
      <w:bCs/>
      <w:i/>
      <w:iCs/>
      <w:sz w:val="24"/>
      <w:szCs w:val="24"/>
      <w:u w:val="single"/>
    </w:rPr>
  </w:style>
  <w:style w:type="character" w:styleId="aff0">
    <w:name w:val="Subtle Reference"/>
    <w:qFormat/>
    <w:rsid w:val="0021140E"/>
    <w:rPr>
      <w:sz w:val="24"/>
      <w:szCs w:val="24"/>
      <w:u w:val="single"/>
    </w:rPr>
  </w:style>
  <w:style w:type="character" w:styleId="aff1">
    <w:name w:val="Intense Reference"/>
    <w:qFormat/>
    <w:rsid w:val="0021140E"/>
    <w:rPr>
      <w:b/>
      <w:bCs/>
      <w:sz w:val="24"/>
      <w:szCs w:val="24"/>
      <w:u w:val="single"/>
    </w:rPr>
  </w:style>
  <w:style w:type="character" w:styleId="aff2">
    <w:name w:val="Book Title"/>
    <w:uiPriority w:val="33"/>
    <w:qFormat/>
    <w:rsid w:val="0021140E"/>
    <w:rPr>
      <w:rFonts w:ascii="Cambria" w:hAnsi="Cambria" w:cs="Cambria"/>
      <w:b/>
      <w:bCs/>
      <w:i/>
      <w:iCs/>
      <w:sz w:val="24"/>
      <w:szCs w:val="24"/>
    </w:rPr>
  </w:style>
  <w:style w:type="paragraph" w:styleId="aff3">
    <w:name w:val="TOC Heading"/>
    <w:basedOn w:val="1"/>
    <w:next w:val="a1"/>
    <w:uiPriority w:val="39"/>
    <w:qFormat/>
    <w:rsid w:val="0021140E"/>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21140E"/>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21140E"/>
  </w:style>
  <w:style w:type="paragraph" w:customStyle="1" w:styleId="14">
    <w:name w:val="Знак1 Знак Знак"/>
    <w:basedOn w:val="a1"/>
    <w:rsid w:val="0021140E"/>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21140E"/>
    <w:rPr>
      <w:color w:val="0000FF"/>
      <w:u w:val="none"/>
    </w:rPr>
  </w:style>
  <w:style w:type="numbering" w:customStyle="1" w:styleId="51">
    <w:name w:val="Нет списка5"/>
    <w:next w:val="a4"/>
    <w:semiHidden/>
    <w:unhideWhenUsed/>
    <w:rsid w:val="0021140E"/>
  </w:style>
  <w:style w:type="numbering" w:customStyle="1" w:styleId="110">
    <w:name w:val="Нет списка11"/>
    <w:next w:val="a4"/>
    <w:semiHidden/>
    <w:rsid w:val="0021140E"/>
  </w:style>
  <w:style w:type="numbering" w:customStyle="1" w:styleId="210">
    <w:name w:val="Нет списка21"/>
    <w:next w:val="a4"/>
    <w:semiHidden/>
    <w:unhideWhenUsed/>
    <w:rsid w:val="0021140E"/>
  </w:style>
  <w:style w:type="numbering" w:customStyle="1" w:styleId="310">
    <w:name w:val="Нет списка31"/>
    <w:next w:val="a4"/>
    <w:semiHidden/>
    <w:rsid w:val="0021140E"/>
  </w:style>
  <w:style w:type="numbering" w:customStyle="1" w:styleId="410">
    <w:name w:val="Нет списка41"/>
    <w:next w:val="a4"/>
    <w:semiHidden/>
    <w:unhideWhenUsed/>
    <w:rsid w:val="0021140E"/>
  </w:style>
  <w:style w:type="paragraph" w:customStyle="1" w:styleId="aff6">
    <w:name w:val="Знак Знак Знак Знак Знак Знак Знак Знак Знак Знак"/>
    <w:basedOn w:val="a1"/>
    <w:rsid w:val="0021140E"/>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21140E"/>
  </w:style>
  <w:style w:type="numbering" w:customStyle="1" w:styleId="120">
    <w:name w:val="Нет списка12"/>
    <w:next w:val="a4"/>
    <w:semiHidden/>
    <w:rsid w:val="0021140E"/>
  </w:style>
  <w:style w:type="numbering" w:customStyle="1" w:styleId="220">
    <w:name w:val="Нет списка22"/>
    <w:next w:val="a4"/>
    <w:semiHidden/>
    <w:unhideWhenUsed/>
    <w:rsid w:val="0021140E"/>
  </w:style>
  <w:style w:type="numbering" w:customStyle="1" w:styleId="320">
    <w:name w:val="Нет списка32"/>
    <w:next w:val="a4"/>
    <w:semiHidden/>
    <w:rsid w:val="0021140E"/>
  </w:style>
  <w:style w:type="numbering" w:customStyle="1" w:styleId="42">
    <w:name w:val="Нет списка42"/>
    <w:next w:val="a4"/>
    <w:semiHidden/>
    <w:unhideWhenUsed/>
    <w:rsid w:val="0021140E"/>
  </w:style>
  <w:style w:type="numbering" w:customStyle="1" w:styleId="71">
    <w:name w:val="Нет списка7"/>
    <w:next w:val="a4"/>
    <w:semiHidden/>
    <w:unhideWhenUsed/>
    <w:rsid w:val="0021140E"/>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21140E"/>
    <w:pPr>
      <w:spacing w:after="160" w:line="240" w:lineRule="exact"/>
      <w:ind w:firstLine="0"/>
      <w:jc w:val="left"/>
    </w:pPr>
    <w:rPr>
      <w:sz w:val="28"/>
      <w:szCs w:val="20"/>
      <w:lang w:val="en-US" w:eastAsia="en-US"/>
    </w:rPr>
  </w:style>
  <w:style w:type="paragraph" w:customStyle="1" w:styleId="aff8">
    <w:name w:val="Всегда"/>
    <w:basedOn w:val="a1"/>
    <w:autoRedefine/>
    <w:qFormat/>
    <w:rsid w:val="0021140E"/>
    <w:pPr>
      <w:spacing w:line="0" w:lineRule="atLeast"/>
      <w:ind w:firstLine="709"/>
    </w:pPr>
    <w:rPr>
      <w:sz w:val="28"/>
      <w:szCs w:val="28"/>
      <w:lang w:eastAsia="en-US"/>
    </w:rPr>
  </w:style>
  <w:style w:type="paragraph" w:customStyle="1" w:styleId="Default">
    <w:name w:val="Default"/>
    <w:uiPriority w:val="99"/>
    <w:rsid w:val="002114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21140E"/>
    <w:pPr>
      <w:autoSpaceDE w:val="0"/>
      <w:autoSpaceDN w:val="0"/>
      <w:adjustRightInd w:val="0"/>
      <w:ind w:firstLine="0"/>
      <w:jc w:val="left"/>
    </w:pPr>
    <w:rPr>
      <w:rFonts w:cs="Arial"/>
    </w:rPr>
  </w:style>
  <w:style w:type="paragraph" w:customStyle="1" w:styleId="affa">
    <w:name w:val="Статья"/>
    <w:basedOn w:val="a1"/>
    <w:qFormat/>
    <w:rsid w:val="0021140E"/>
    <w:pPr>
      <w:spacing w:before="400"/>
      <w:ind w:left="708" w:firstLine="0"/>
      <w:jc w:val="left"/>
    </w:pPr>
    <w:rPr>
      <w:b/>
      <w:sz w:val="28"/>
    </w:rPr>
  </w:style>
  <w:style w:type="paragraph" w:customStyle="1" w:styleId="affb">
    <w:name w:val="Абзац"/>
    <w:qFormat/>
    <w:rsid w:val="0021140E"/>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21140E"/>
    <w:rPr>
      <w:sz w:val="25"/>
      <w:szCs w:val="25"/>
      <w:shd w:val="clear" w:color="auto" w:fill="FFFFFF"/>
    </w:rPr>
  </w:style>
  <w:style w:type="paragraph" w:customStyle="1" w:styleId="15">
    <w:name w:val="Основной текст1"/>
    <w:basedOn w:val="a1"/>
    <w:link w:val="affc"/>
    <w:qFormat/>
    <w:rsid w:val="0021140E"/>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21140E"/>
    <w:rPr>
      <w:color w:val="800080"/>
      <w:u w:val="single"/>
    </w:rPr>
  </w:style>
  <w:style w:type="paragraph" w:customStyle="1" w:styleId="xl69">
    <w:name w:val="xl69"/>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21140E"/>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21140E"/>
    <w:pPr>
      <w:spacing w:before="100" w:beforeAutospacing="1" w:after="100" w:afterAutospacing="1"/>
      <w:ind w:firstLine="0"/>
      <w:jc w:val="left"/>
      <w:textAlignment w:val="top"/>
    </w:pPr>
    <w:rPr>
      <w:sz w:val="22"/>
      <w:szCs w:val="22"/>
    </w:rPr>
  </w:style>
  <w:style w:type="paragraph" w:customStyle="1" w:styleId="xl132">
    <w:name w:val="xl132"/>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21140E"/>
    <w:pPr>
      <w:spacing w:before="100" w:beforeAutospacing="1" w:after="100" w:afterAutospacing="1"/>
      <w:ind w:firstLine="0"/>
      <w:jc w:val="left"/>
    </w:pPr>
  </w:style>
  <w:style w:type="paragraph" w:customStyle="1" w:styleId="xl146">
    <w:name w:val="xl146"/>
    <w:basedOn w:val="a1"/>
    <w:rsid w:val="0021140E"/>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21140E"/>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21140E"/>
    <w:pPr>
      <w:spacing w:before="100" w:beforeAutospacing="1" w:after="100" w:afterAutospacing="1"/>
      <w:ind w:firstLine="0"/>
      <w:jc w:val="left"/>
    </w:pPr>
  </w:style>
  <w:style w:type="paragraph" w:customStyle="1" w:styleId="xl149">
    <w:name w:val="xl149"/>
    <w:basedOn w:val="a1"/>
    <w:rsid w:val="0021140E"/>
    <w:pPr>
      <w:spacing w:before="100" w:beforeAutospacing="1" w:after="100" w:afterAutospacing="1"/>
      <w:ind w:firstLine="0"/>
      <w:jc w:val="left"/>
    </w:pPr>
  </w:style>
  <w:style w:type="paragraph" w:customStyle="1" w:styleId="xl150">
    <w:name w:val="xl15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21140E"/>
    <w:pPr>
      <w:spacing w:before="100" w:beforeAutospacing="1" w:after="100" w:afterAutospacing="1"/>
      <w:ind w:firstLine="0"/>
      <w:jc w:val="right"/>
    </w:pPr>
  </w:style>
  <w:style w:type="paragraph" w:customStyle="1" w:styleId="xl165">
    <w:name w:val="xl165"/>
    <w:basedOn w:val="a1"/>
    <w:rsid w:val="0021140E"/>
    <w:pPr>
      <w:spacing w:before="100" w:beforeAutospacing="1" w:after="100" w:afterAutospacing="1"/>
      <w:ind w:firstLine="0"/>
      <w:jc w:val="right"/>
    </w:pPr>
  </w:style>
  <w:style w:type="paragraph" w:customStyle="1" w:styleId="xl166">
    <w:name w:val="xl166"/>
    <w:basedOn w:val="a1"/>
    <w:rsid w:val="0021140E"/>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21140E"/>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21140E"/>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21140E"/>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21140E"/>
    <w:pPr>
      <w:spacing w:before="100" w:beforeAutospacing="1" w:after="100" w:afterAutospacing="1"/>
      <w:ind w:firstLine="0"/>
      <w:jc w:val="left"/>
      <w:textAlignment w:val="top"/>
    </w:pPr>
  </w:style>
  <w:style w:type="paragraph" w:customStyle="1" w:styleId="xl241">
    <w:name w:val="xl241"/>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2114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21140E"/>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21140E"/>
    <w:pPr>
      <w:spacing w:before="100" w:beforeAutospacing="1" w:after="100" w:afterAutospacing="1"/>
      <w:ind w:firstLine="0"/>
      <w:jc w:val="left"/>
    </w:pPr>
    <w:rPr>
      <w:color w:val="000000"/>
    </w:rPr>
  </w:style>
  <w:style w:type="paragraph" w:customStyle="1" w:styleId="xl245">
    <w:name w:val="xl245"/>
    <w:basedOn w:val="a1"/>
    <w:rsid w:val="0021140E"/>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21140E"/>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21140E"/>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211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21140E"/>
    <w:pPr>
      <w:shd w:val="clear" w:color="000000" w:fill="FFFFFF"/>
      <w:spacing w:before="100" w:beforeAutospacing="1" w:after="100" w:afterAutospacing="1"/>
      <w:ind w:firstLine="0"/>
      <w:jc w:val="left"/>
    </w:pPr>
  </w:style>
  <w:style w:type="paragraph" w:customStyle="1" w:styleId="xl66">
    <w:name w:val="xl66"/>
    <w:basedOn w:val="a1"/>
    <w:qFormat/>
    <w:rsid w:val="0021140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21140E"/>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21140E"/>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21140E"/>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21140E"/>
    <w:pPr>
      <w:spacing w:before="100" w:beforeAutospacing="1" w:after="100" w:afterAutospacing="1"/>
      <w:ind w:firstLine="0"/>
      <w:jc w:val="left"/>
    </w:pPr>
  </w:style>
  <w:style w:type="character" w:styleId="HTML">
    <w:name w:val="HTML Variable"/>
    <w:aliases w:val="!Ссылки в документе"/>
    <w:rsid w:val="0021140E"/>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21140E"/>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21140E"/>
    <w:rPr>
      <w:rFonts w:ascii="Courier" w:eastAsia="Times New Roman" w:hAnsi="Courier" w:cs="Times New Roman"/>
      <w:szCs w:val="20"/>
      <w:lang w:val="x-none" w:eastAsia="x-none"/>
    </w:rPr>
  </w:style>
  <w:style w:type="paragraph" w:customStyle="1" w:styleId="Title">
    <w:name w:val="Title!Название НПА"/>
    <w:basedOn w:val="a1"/>
    <w:rsid w:val="0021140E"/>
    <w:pPr>
      <w:spacing w:before="240" w:after="60"/>
      <w:jc w:val="center"/>
      <w:outlineLvl w:val="0"/>
    </w:pPr>
    <w:rPr>
      <w:rFonts w:cs="Arial"/>
      <w:b/>
      <w:bCs/>
      <w:kern w:val="28"/>
      <w:sz w:val="32"/>
      <w:szCs w:val="32"/>
    </w:rPr>
  </w:style>
  <w:style w:type="paragraph" w:customStyle="1" w:styleId="Application">
    <w:name w:val="Application!Приложение"/>
    <w:rsid w:val="002114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114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1140E"/>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21140E"/>
    <w:pPr>
      <w:spacing w:before="400" w:line="360" w:lineRule="auto"/>
      <w:jc w:val="center"/>
    </w:pPr>
    <w:rPr>
      <w:b/>
      <w:sz w:val="28"/>
    </w:rPr>
  </w:style>
  <w:style w:type="paragraph" w:customStyle="1" w:styleId="caaieiaie1">
    <w:name w:val="caaieiaie 1"/>
    <w:basedOn w:val="a1"/>
    <w:next w:val="a1"/>
    <w:rsid w:val="0021140E"/>
    <w:pPr>
      <w:keepNext/>
      <w:ind w:firstLine="720"/>
      <w:jc w:val="center"/>
    </w:pPr>
    <w:rPr>
      <w:b/>
      <w:sz w:val="40"/>
      <w:szCs w:val="20"/>
    </w:rPr>
  </w:style>
  <w:style w:type="character" w:styleId="afff1">
    <w:name w:val="annotation reference"/>
    <w:unhideWhenUsed/>
    <w:rsid w:val="0021140E"/>
    <w:rPr>
      <w:sz w:val="16"/>
      <w:szCs w:val="16"/>
    </w:rPr>
  </w:style>
  <w:style w:type="paragraph" w:styleId="afff2">
    <w:name w:val="annotation subject"/>
    <w:basedOn w:val="affe"/>
    <w:next w:val="affe"/>
    <w:link w:val="afff3"/>
    <w:unhideWhenUsed/>
    <w:rsid w:val="0021140E"/>
    <w:rPr>
      <w:b/>
      <w:bCs/>
    </w:rPr>
  </w:style>
  <w:style w:type="character" w:customStyle="1" w:styleId="afff3">
    <w:name w:val="Тема примечания Знак"/>
    <w:basedOn w:val="afff"/>
    <w:link w:val="afff2"/>
    <w:rsid w:val="0021140E"/>
    <w:rPr>
      <w:rFonts w:ascii="Courier" w:eastAsia="Times New Roman" w:hAnsi="Courier" w:cs="Times New Roman"/>
      <w:b/>
      <w:bCs/>
      <w:szCs w:val="20"/>
      <w:lang w:val="x-none" w:eastAsia="x-none"/>
    </w:rPr>
  </w:style>
  <w:style w:type="paragraph" w:styleId="afff4">
    <w:name w:val="Revision"/>
    <w:hidden/>
    <w:uiPriority w:val="99"/>
    <w:semiHidden/>
    <w:rsid w:val="0021140E"/>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21140E"/>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21140E"/>
    <w:rPr>
      <w:color w:val="106BBE"/>
    </w:rPr>
  </w:style>
  <w:style w:type="numbering" w:customStyle="1" w:styleId="81">
    <w:name w:val="Нет списка8"/>
    <w:next w:val="a4"/>
    <w:uiPriority w:val="99"/>
    <w:semiHidden/>
    <w:unhideWhenUsed/>
    <w:rsid w:val="0021140E"/>
  </w:style>
  <w:style w:type="paragraph" w:customStyle="1" w:styleId="msonormalmailrucssattributepostfix">
    <w:name w:val="msonormal_mailru_css_attribute_postfix"/>
    <w:basedOn w:val="a1"/>
    <w:uiPriority w:val="99"/>
    <w:rsid w:val="0021140E"/>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21140E"/>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21140E"/>
  </w:style>
  <w:style w:type="numbering" w:customStyle="1" w:styleId="100">
    <w:name w:val="Нет списка10"/>
    <w:next w:val="a4"/>
    <w:uiPriority w:val="99"/>
    <w:semiHidden/>
    <w:unhideWhenUsed/>
    <w:rsid w:val="0021140E"/>
  </w:style>
  <w:style w:type="numbering" w:customStyle="1" w:styleId="130">
    <w:name w:val="Нет списка13"/>
    <w:next w:val="a4"/>
    <w:uiPriority w:val="99"/>
    <w:semiHidden/>
    <w:unhideWhenUsed/>
    <w:rsid w:val="0021140E"/>
  </w:style>
  <w:style w:type="paragraph" w:styleId="HTML0">
    <w:name w:val="HTML Preformatted"/>
    <w:basedOn w:val="a1"/>
    <w:link w:val="HTML1"/>
    <w:uiPriority w:val="99"/>
    <w:unhideWhenUsed/>
    <w:rsid w:val="00211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21140E"/>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21140E"/>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21140E"/>
    <w:pPr>
      <w:ind w:left="240" w:firstLine="0"/>
      <w:jc w:val="left"/>
    </w:pPr>
    <w:rPr>
      <w:rFonts w:ascii="Times New Roman" w:hAnsi="Times New Roman"/>
    </w:rPr>
  </w:style>
  <w:style w:type="paragraph" w:styleId="36">
    <w:name w:val="toc 3"/>
    <w:basedOn w:val="a1"/>
    <w:next w:val="a1"/>
    <w:autoRedefine/>
    <w:uiPriority w:val="39"/>
    <w:semiHidden/>
    <w:unhideWhenUsed/>
    <w:rsid w:val="0021140E"/>
    <w:pPr>
      <w:ind w:left="480" w:firstLine="0"/>
      <w:jc w:val="left"/>
    </w:pPr>
    <w:rPr>
      <w:rFonts w:ascii="Times New Roman" w:hAnsi="Times New Roman"/>
    </w:rPr>
  </w:style>
  <w:style w:type="paragraph" w:styleId="afff6">
    <w:name w:val="caption"/>
    <w:basedOn w:val="a1"/>
    <w:uiPriority w:val="99"/>
    <w:semiHidden/>
    <w:unhideWhenUsed/>
    <w:qFormat/>
    <w:rsid w:val="0021140E"/>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21140E"/>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21140E"/>
    <w:rPr>
      <w:rFonts w:ascii="Arial" w:eastAsia="Times New Roman" w:hAnsi="Arial" w:cs="Times New Roman"/>
      <w:sz w:val="20"/>
      <w:szCs w:val="20"/>
      <w:lang w:val="en-US"/>
    </w:rPr>
  </w:style>
  <w:style w:type="character" w:customStyle="1" w:styleId="afb">
    <w:name w:val="Без интервала Знак"/>
    <w:link w:val="afa"/>
    <w:uiPriority w:val="1"/>
    <w:locked/>
    <w:rsid w:val="0021140E"/>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21140E"/>
    <w:rPr>
      <w:rFonts w:ascii="Calibri" w:eastAsia="Calibri" w:hAnsi="Calibri" w:cs="Times New Roman"/>
      <w:lang w:val="x-none"/>
    </w:rPr>
  </w:style>
  <w:style w:type="paragraph" w:customStyle="1" w:styleId="211">
    <w:name w:val="Основной текст 21"/>
    <w:basedOn w:val="a1"/>
    <w:uiPriority w:val="99"/>
    <w:rsid w:val="0021140E"/>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21140E"/>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21140E"/>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21140E"/>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2114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21140E"/>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21140E"/>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21140E"/>
    <w:pPr>
      <w:widowControl w:val="0"/>
      <w:snapToGrid w:val="0"/>
      <w:ind w:firstLine="720"/>
    </w:pPr>
    <w:rPr>
      <w:rFonts w:ascii="a_Timer" w:hAnsi="a_Timer"/>
      <w:lang w:val="en-US"/>
    </w:rPr>
  </w:style>
  <w:style w:type="paragraph" w:customStyle="1" w:styleId="2b">
    <w:name w:val="Знак2"/>
    <w:basedOn w:val="a1"/>
    <w:uiPriority w:val="99"/>
    <w:rsid w:val="0021140E"/>
    <w:pPr>
      <w:ind w:firstLine="0"/>
      <w:jc w:val="left"/>
    </w:pPr>
    <w:rPr>
      <w:rFonts w:ascii="Verdana" w:hAnsi="Verdana" w:cs="Verdana"/>
      <w:sz w:val="20"/>
      <w:szCs w:val="20"/>
      <w:lang w:val="en-US" w:eastAsia="en-US"/>
    </w:rPr>
  </w:style>
  <w:style w:type="paragraph" w:customStyle="1" w:styleId="18">
    <w:name w:val="Знак1"/>
    <w:basedOn w:val="a1"/>
    <w:uiPriority w:val="99"/>
    <w:rsid w:val="0021140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21140E"/>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2114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21140E"/>
    <w:pPr>
      <w:ind w:left="720" w:firstLine="0"/>
      <w:contextualSpacing/>
      <w:jc w:val="left"/>
    </w:pPr>
    <w:rPr>
      <w:rFonts w:ascii="Calibri" w:hAnsi="Calibri"/>
      <w:sz w:val="22"/>
      <w:szCs w:val="22"/>
    </w:rPr>
  </w:style>
  <w:style w:type="paragraph" w:customStyle="1" w:styleId="1a">
    <w:name w:val="Абзац списка1"/>
    <w:basedOn w:val="a1"/>
    <w:rsid w:val="0021140E"/>
    <w:pPr>
      <w:ind w:left="720" w:firstLine="0"/>
      <w:jc w:val="left"/>
    </w:pPr>
    <w:rPr>
      <w:rFonts w:ascii="Times New Roman" w:hAnsi="Times New Roman"/>
    </w:rPr>
  </w:style>
  <w:style w:type="paragraph" w:customStyle="1" w:styleId="ConsCell">
    <w:name w:val="ConsCell"/>
    <w:uiPriority w:val="99"/>
    <w:rsid w:val="002114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21140E"/>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21140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21140E"/>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21140E"/>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21140E"/>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21140E"/>
    <w:pPr>
      <w:spacing w:line="276" w:lineRule="auto"/>
    </w:pPr>
    <w:rPr>
      <w:rFonts w:ascii="Times New Roman" w:hAnsi="Times New Roman"/>
    </w:rPr>
  </w:style>
  <w:style w:type="character" w:styleId="affff">
    <w:name w:val="footnote reference"/>
    <w:unhideWhenUsed/>
    <w:rsid w:val="0021140E"/>
    <w:rPr>
      <w:vertAlign w:val="superscript"/>
    </w:rPr>
  </w:style>
  <w:style w:type="character" w:customStyle="1" w:styleId="affff0">
    <w:name w:val="Цветовое выделение"/>
    <w:rsid w:val="0021140E"/>
    <w:rPr>
      <w:b/>
      <w:bCs/>
      <w:color w:val="000080"/>
    </w:rPr>
  </w:style>
  <w:style w:type="character" w:customStyle="1" w:styleId="FontStyle11">
    <w:name w:val="Font Style11"/>
    <w:uiPriority w:val="99"/>
    <w:rsid w:val="0021140E"/>
    <w:rPr>
      <w:rFonts w:ascii="Times New Roman" w:hAnsi="Times New Roman" w:cs="Times New Roman" w:hint="default"/>
      <w:sz w:val="26"/>
      <w:szCs w:val="26"/>
    </w:rPr>
  </w:style>
  <w:style w:type="character" w:customStyle="1" w:styleId="FontStyle54">
    <w:name w:val="Font Style54"/>
    <w:rsid w:val="0021140E"/>
    <w:rPr>
      <w:rFonts w:ascii="Times New Roman" w:hAnsi="Times New Roman" w:cs="Times New Roman" w:hint="default"/>
      <w:sz w:val="22"/>
      <w:szCs w:val="22"/>
    </w:rPr>
  </w:style>
  <w:style w:type="character" w:customStyle="1" w:styleId="hl1">
    <w:name w:val="hl1"/>
    <w:rsid w:val="0021140E"/>
    <w:rPr>
      <w:color w:val="4682B4"/>
    </w:rPr>
  </w:style>
  <w:style w:type="character" w:customStyle="1" w:styleId="apple-converted-space">
    <w:name w:val="apple-converted-space"/>
    <w:rsid w:val="0021140E"/>
  </w:style>
  <w:style w:type="character" w:customStyle="1" w:styleId="js-phone-number">
    <w:name w:val="js-phone-number"/>
    <w:rsid w:val="0021140E"/>
  </w:style>
  <w:style w:type="character" w:customStyle="1" w:styleId="genmed">
    <w:name w:val="genmed"/>
    <w:rsid w:val="0021140E"/>
  </w:style>
  <w:style w:type="character" w:customStyle="1" w:styleId="1c">
    <w:name w:val="Основной шрифт абзаца1"/>
    <w:rsid w:val="0021140E"/>
  </w:style>
  <w:style w:type="table" w:styleId="1d">
    <w:name w:val="Table Classic 1"/>
    <w:basedOn w:val="a3"/>
    <w:semiHidden/>
    <w:unhideWhenUsed/>
    <w:rsid w:val="002114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21140E"/>
  </w:style>
  <w:style w:type="table" w:customStyle="1" w:styleId="2d">
    <w:name w:val="Сетка таблицы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21140E"/>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21140E"/>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21140E"/>
  </w:style>
  <w:style w:type="paragraph" w:styleId="affff2">
    <w:name w:val="footnote text"/>
    <w:basedOn w:val="a1"/>
    <w:link w:val="affff3"/>
    <w:rsid w:val="0021140E"/>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21140E"/>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2114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114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21140E"/>
    <w:pPr>
      <w:numPr>
        <w:numId w:val="2"/>
      </w:numPr>
      <w:contextualSpacing/>
      <w:jc w:val="left"/>
    </w:pPr>
    <w:rPr>
      <w:rFonts w:ascii="Times New Roman" w:hAnsi="Times New Roman"/>
    </w:rPr>
  </w:style>
  <w:style w:type="paragraph" w:customStyle="1" w:styleId="affff4">
    <w:name w:val="a"/>
    <w:basedOn w:val="a1"/>
    <w:qFormat/>
    <w:rsid w:val="0021140E"/>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21140E"/>
  </w:style>
  <w:style w:type="table" w:customStyle="1" w:styleId="38">
    <w:name w:val="Сетка таблицы3"/>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21140E"/>
  </w:style>
  <w:style w:type="table" w:customStyle="1" w:styleId="43">
    <w:name w:val="Сетка таблицы4"/>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21140E"/>
  </w:style>
  <w:style w:type="table" w:customStyle="1" w:styleId="52">
    <w:name w:val="Сетка таблицы5"/>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21140E"/>
    <w:rPr>
      <w:rFonts w:ascii="Arial" w:eastAsia="Times New Roman" w:hAnsi="Arial" w:cs="Times New Roman"/>
      <w:sz w:val="18"/>
      <w:szCs w:val="18"/>
      <w:lang w:val="x-none" w:eastAsia="x-none"/>
    </w:rPr>
  </w:style>
  <w:style w:type="character" w:customStyle="1" w:styleId="1e">
    <w:name w:val="Текст примечания Знак1"/>
    <w:semiHidden/>
    <w:rsid w:val="0021140E"/>
    <w:rPr>
      <w:rFonts w:ascii="Times New Roman" w:eastAsia="Times New Roman" w:hAnsi="Times New Roman"/>
    </w:rPr>
  </w:style>
  <w:style w:type="character" w:customStyle="1" w:styleId="1f">
    <w:name w:val="Текст выноски Знак1"/>
    <w:semiHidden/>
    <w:rsid w:val="0021140E"/>
    <w:rPr>
      <w:rFonts w:ascii="Tahoma" w:eastAsia="Times New Roman" w:hAnsi="Tahoma" w:cs="Tahoma"/>
      <w:sz w:val="16"/>
      <w:szCs w:val="16"/>
    </w:rPr>
  </w:style>
  <w:style w:type="character" w:customStyle="1" w:styleId="1f0">
    <w:name w:val="Верхний колонтитул Знак1"/>
    <w:uiPriority w:val="99"/>
    <w:semiHidden/>
    <w:rsid w:val="0021140E"/>
    <w:rPr>
      <w:rFonts w:ascii="Times New Roman" w:eastAsia="Times New Roman" w:hAnsi="Times New Roman"/>
      <w:sz w:val="24"/>
      <w:szCs w:val="24"/>
    </w:rPr>
  </w:style>
  <w:style w:type="character" w:customStyle="1" w:styleId="1f1">
    <w:name w:val="Нижний колонтитул Знак1"/>
    <w:semiHidden/>
    <w:rsid w:val="0021140E"/>
    <w:rPr>
      <w:rFonts w:ascii="Times New Roman" w:eastAsia="Times New Roman" w:hAnsi="Times New Roman"/>
      <w:sz w:val="24"/>
      <w:szCs w:val="24"/>
    </w:rPr>
  </w:style>
  <w:style w:type="character" w:customStyle="1" w:styleId="312">
    <w:name w:val="Основной текст 3 Знак1"/>
    <w:uiPriority w:val="99"/>
    <w:semiHidden/>
    <w:rsid w:val="0021140E"/>
    <w:rPr>
      <w:rFonts w:ascii="Times New Roman" w:eastAsia="Times New Roman" w:hAnsi="Times New Roman"/>
      <w:sz w:val="16"/>
      <w:szCs w:val="16"/>
    </w:rPr>
  </w:style>
  <w:style w:type="character" w:customStyle="1" w:styleId="1f2">
    <w:name w:val="Название Знак1"/>
    <w:rsid w:val="0021140E"/>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21140E"/>
    <w:rPr>
      <w:rFonts w:ascii="Times New Roman" w:eastAsia="Times New Roman" w:hAnsi="Times New Roman"/>
    </w:rPr>
  </w:style>
  <w:style w:type="character" w:customStyle="1" w:styleId="1f4">
    <w:name w:val="Тема примечания Знак1"/>
    <w:semiHidden/>
    <w:rsid w:val="0021140E"/>
    <w:rPr>
      <w:rFonts w:ascii="Times New Roman" w:eastAsia="Times New Roman" w:hAnsi="Times New Roman"/>
      <w:b/>
      <w:bCs/>
    </w:rPr>
  </w:style>
  <w:style w:type="numbering" w:customStyle="1" w:styleId="180">
    <w:name w:val="Нет списка18"/>
    <w:next w:val="a4"/>
    <w:uiPriority w:val="99"/>
    <w:semiHidden/>
    <w:rsid w:val="0021140E"/>
  </w:style>
  <w:style w:type="table" w:customStyle="1" w:styleId="62">
    <w:name w:val="Сетка таблицы6"/>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21140E"/>
  </w:style>
  <w:style w:type="table" w:customStyle="1" w:styleId="72">
    <w:name w:val="Сетка таблицы7"/>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21140E"/>
  </w:style>
  <w:style w:type="table" w:customStyle="1" w:styleId="82">
    <w:name w:val="Сетка таблицы8"/>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21140E"/>
  </w:style>
  <w:style w:type="table" w:customStyle="1" w:styleId="92">
    <w:name w:val="Сетка таблицы9"/>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21140E"/>
  </w:style>
  <w:style w:type="table" w:customStyle="1" w:styleId="101">
    <w:name w:val="Сетка таблицы10"/>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21140E"/>
  </w:style>
  <w:style w:type="table" w:customStyle="1" w:styleId="111">
    <w:name w:val="Сетка таблицы11"/>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21140E"/>
  </w:style>
  <w:style w:type="table" w:customStyle="1" w:styleId="121">
    <w:name w:val="Сетка таблицы1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21140E"/>
  </w:style>
  <w:style w:type="table" w:customStyle="1" w:styleId="131">
    <w:name w:val="Сетка таблицы13"/>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21140E"/>
  </w:style>
  <w:style w:type="table" w:customStyle="1" w:styleId="141">
    <w:name w:val="Сетка таблицы14"/>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21140E"/>
  </w:style>
  <w:style w:type="table" w:customStyle="1" w:styleId="151">
    <w:name w:val="Сетка таблицы15"/>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21140E"/>
  </w:style>
  <w:style w:type="table" w:customStyle="1" w:styleId="161">
    <w:name w:val="Сетка таблицы16"/>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21140E"/>
  </w:style>
  <w:style w:type="table" w:customStyle="1" w:styleId="171">
    <w:name w:val="Сетка таблицы17"/>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21140E"/>
  </w:style>
  <w:style w:type="table" w:customStyle="1" w:styleId="181">
    <w:name w:val="Сетка таблицы18"/>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21140E"/>
  </w:style>
  <w:style w:type="table" w:customStyle="1" w:styleId="191">
    <w:name w:val="Сетка таблицы19"/>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21140E"/>
  </w:style>
  <w:style w:type="table" w:customStyle="1" w:styleId="201">
    <w:name w:val="Сетка таблицы20"/>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21140E"/>
  </w:style>
  <w:style w:type="table" w:customStyle="1" w:styleId="212">
    <w:name w:val="Сетка таблицы21"/>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21140E"/>
  </w:style>
  <w:style w:type="table" w:customStyle="1" w:styleId="221">
    <w:name w:val="Сетка таблицы22"/>
    <w:basedOn w:val="a3"/>
    <w:next w:val="af3"/>
    <w:rsid w:val="002114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21140E"/>
  </w:style>
  <w:style w:type="paragraph" w:customStyle="1" w:styleId="NumberAndDate">
    <w:name w:val="NumberAndDate"/>
    <w:aliases w:val="!Дата и Номер"/>
    <w:qFormat/>
    <w:rsid w:val="0021140E"/>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21140E"/>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41645</Words>
  <Characters>237379</Characters>
  <Application>Microsoft Office Word</Application>
  <DocSecurity>0</DocSecurity>
  <Lines>1978</Lines>
  <Paragraphs>556</Paragraphs>
  <ScaleCrop>false</ScaleCrop>
  <Company/>
  <LinksUpToDate>false</LinksUpToDate>
  <CharactersWithSpaces>278468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2023-01-23T06:28:00Z</dcterms:created>
  <dcterms:modified xsi:type="dcterms:W3CDTF">2023-01-20T06:46:00Z</dcterms:modified>
</cp:coreProperties>
</file>